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8F493" w14:textId="77777777" w:rsidR="00FF1A6F" w:rsidRPr="000B2D2A" w:rsidRDefault="00FF1A6F" w:rsidP="00FF1A6F">
      <w:pPr>
        <w:ind w:left="5670" w:firstLine="426"/>
        <w:rPr>
          <w:lang w:val="en-US"/>
        </w:rPr>
      </w:pPr>
    </w:p>
    <w:p w14:paraId="116B69BF" w14:textId="77777777" w:rsidR="00FF1A6F" w:rsidRDefault="00FF1A6F" w:rsidP="00FF1A6F">
      <w:pPr>
        <w:ind w:left="5670" w:firstLine="426"/>
      </w:pPr>
    </w:p>
    <w:p w14:paraId="60C47CA8" w14:textId="77777777" w:rsidR="00FF1A6F" w:rsidRPr="00130104" w:rsidRDefault="00FF1A6F" w:rsidP="00FF1A6F">
      <w:pPr>
        <w:ind w:left="5670" w:firstLine="426"/>
      </w:pPr>
      <w:r w:rsidRPr="00130104">
        <w:t>УТВЕРЖДЕН</w:t>
      </w:r>
    </w:p>
    <w:p w14:paraId="6CEF22AD" w14:textId="1C4F12D7" w:rsidR="00FF1A6F" w:rsidRPr="00F00446" w:rsidRDefault="00FF1A6F" w:rsidP="00FF1A6F">
      <w:pPr>
        <w:ind w:left="5670"/>
      </w:pPr>
      <w:r w:rsidRPr="00F00446">
        <w:t xml:space="preserve">Решением </w:t>
      </w:r>
      <w:r w:rsidR="00F00446" w:rsidRPr="00F00446">
        <w:t>Сената</w:t>
      </w:r>
    </w:p>
    <w:p w14:paraId="2D124B66" w14:textId="34D6AB5D" w:rsidR="00FF1A6F" w:rsidRPr="00F00446" w:rsidRDefault="00FF1A6F" w:rsidP="00FF1A6F">
      <w:pPr>
        <w:ind w:left="5670"/>
      </w:pPr>
      <w:r w:rsidRPr="00F00446">
        <w:t>«_</w:t>
      </w:r>
      <w:r w:rsidR="00F00446" w:rsidRPr="00F00446">
        <w:rPr>
          <w:u w:val="single"/>
        </w:rPr>
        <w:t>22</w:t>
      </w:r>
      <w:r w:rsidRPr="00F00446">
        <w:t>_</w:t>
      </w:r>
      <w:proofErr w:type="gramStart"/>
      <w:r w:rsidRPr="00F00446">
        <w:t>_»_</w:t>
      </w:r>
      <w:proofErr w:type="gramEnd"/>
      <w:r w:rsidRPr="00F00446">
        <w:t>____</w:t>
      </w:r>
      <w:r w:rsidRPr="00F00446">
        <w:rPr>
          <w:u w:val="single"/>
        </w:rPr>
        <w:t>0</w:t>
      </w:r>
      <w:r w:rsidR="00F00446" w:rsidRPr="00F00446">
        <w:rPr>
          <w:u w:val="single"/>
        </w:rPr>
        <w:t>1</w:t>
      </w:r>
      <w:r w:rsidRPr="00F00446">
        <w:t>_____20</w:t>
      </w:r>
      <w:r w:rsidR="00F00446" w:rsidRPr="00F00446">
        <w:t>26</w:t>
      </w:r>
      <w:r w:rsidRPr="00F00446">
        <w:t xml:space="preserve"> г.</w:t>
      </w:r>
    </w:p>
    <w:p w14:paraId="31E347F8" w14:textId="31367E74" w:rsidR="00FF1A6F" w:rsidRPr="00130104" w:rsidRDefault="00FF1A6F" w:rsidP="00FF1A6F">
      <w:pPr>
        <w:ind w:left="5670"/>
      </w:pPr>
      <w:r w:rsidRPr="00F00446">
        <w:t>Протокол №_</w:t>
      </w:r>
      <w:r w:rsidR="00F00446" w:rsidRPr="00F00446">
        <w:rPr>
          <w:u w:val="single"/>
        </w:rPr>
        <w:t>6</w:t>
      </w:r>
      <w:r w:rsidRPr="00F00446">
        <w:t>__</w:t>
      </w:r>
    </w:p>
    <w:p w14:paraId="774CCC9B" w14:textId="77777777" w:rsidR="00FF1A6F" w:rsidRPr="00130104" w:rsidRDefault="00FF1A6F" w:rsidP="00FF1A6F">
      <w:pPr>
        <w:ind w:left="5670"/>
      </w:pPr>
    </w:p>
    <w:p w14:paraId="58525C81" w14:textId="77777777" w:rsidR="00FF1A6F" w:rsidRPr="00130104" w:rsidRDefault="00FF1A6F" w:rsidP="00FF1A6F">
      <w:pPr>
        <w:pStyle w:val="aff3"/>
        <w:tabs>
          <w:tab w:val="left" w:pos="284"/>
        </w:tabs>
        <w:rPr>
          <w:szCs w:val="24"/>
          <w:lang w:val="kk-KZ"/>
        </w:rPr>
      </w:pPr>
    </w:p>
    <w:p w14:paraId="6AB3A6FD" w14:textId="77777777" w:rsidR="00FF1A6F" w:rsidRPr="00130104" w:rsidRDefault="00FF1A6F" w:rsidP="00FF1A6F">
      <w:pPr>
        <w:pStyle w:val="aff3"/>
        <w:tabs>
          <w:tab w:val="left" w:pos="284"/>
        </w:tabs>
        <w:rPr>
          <w:szCs w:val="24"/>
          <w:lang w:val="kk-KZ"/>
        </w:rPr>
      </w:pPr>
    </w:p>
    <w:p w14:paraId="091A27DB" w14:textId="77777777" w:rsidR="00FF1A6F" w:rsidRPr="00130104" w:rsidRDefault="00FF1A6F" w:rsidP="00FF1A6F">
      <w:pPr>
        <w:pStyle w:val="aff3"/>
        <w:tabs>
          <w:tab w:val="left" w:pos="284"/>
        </w:tabs>
        <w:rPr>
          <w:szCs w:val="24"/>
          <w:lang w:val="kk-KZ"/>
        </w:rPr>
      </w:pPr>
    </w:p>
    <w:p w14:paraId="4B77BE45" w14:textId="77777777" w:rsidR="00FF1A6F" w:rsidRPr="00130104" w:rsidRDefault="00FF1A6F" w:rsidP="00FF1A6F">
      <w:pPr>
        <w:pStyle w:val="aff3"/>
        <w:tabs>
          <w:tab w:val="left" w:pos="284"/>
        </w:tabs>
        <w:rPr>
          <w:szCs w:val="24"/>
          <w:lang w:val="kk-KZ"/>
        </w:rPr>
      </w:pPr>
    </w:p>
    <w:p w14:paraId="4BCB425E" w14:textId="77777777" w:rsidR="00FF1A6F" w:rsidRPr="00130104" w:rsidRDefault="00FF1A6F" w:rsidP="00FF1A6F">
      <w:pPr>
        <w:pStyle w:val="aff3"/>
        <w:tabs>
          <w:tab w:val="left" w:pos="284"/>
        </w:tabs>
        <w:rPr>
          <w:szCs w:val="24"/>
          <w:lang w:val="kk-KZ"/>
        </w:rPr>
      </w:pPr>
    </w:p>
    <w:p w14:paraId="4FBE002A" w14:textId="77777777" w:rsidR="00FF1A6F" w:rsidRPr="00130104" w:rsidRDefault="00FF1A6F" w:rsidP="00FF1A6F">
      <w:pPr>
        <w:pStyle w:val="aff3"/>
        <w:tabs>
          <w:tab w:val="left" w:pos="284"/>
        </w:tabs>
        <w:rPr>
          <w:szCs w:val="24"/>
          <w:lang w:val="kk-KZ"/>
        </w:rPr>
      </w:pPr>
    </w:p>
    <w:p w14:paraId="47193A4D" w14:textId="77777777" w:rsidR="00FF1A6F" w:rsidRPr="00130104" w:rsidRDefault="00FF1A6F" w:rsidP="00FF1A6F">
      <w:pPr>
        <w:pStyle w:val="aff3"/>
        <w:tabs>
          <w:tab w:val="left" w:pos="284"/>
        </w:tabs>
        <w:rPr>
          <w:szCs w:val="24"/>
          <w:lang w:val="kk-KZ"/>
        </w:rPr>
      </w:pPr>
    </w:p>
    <w:p w14:paraId="2DDE7D28" w14:textId="77777777" w:rsidR="00FF1A6F" w:rsidRPr="00130104" w:rsidRDefault="00FF1A6F" w:rsidP="00FF1A6F">
      <w:pPr>
        <w:pStyle w:val="aff3"/>
        <w:tabs>
          <w:tab w:val="left" w:pos="284"/>
        </w:tabs>
        <w:rPr>
          <w:szCs w:val="24"/>
          <w:lang w:val="kk-KZ"/>
        </w:rPr>
      </w:pPr>
    </w:p>
    <w:p w14:paraId="4B74318F" w14:textId="77777777" w:rsidR="00FF1A6F" w:rsidRPr="00130104" w:rsidRDefault="00FF1A6F" w:rsidP="00FF1A6F">
      <w:pPr>
        <w:pStyle w:val="aff3"/>
        <w:tabs>
          <w:tab w:val="left" w:pos="284"/>
        </w:tabs>
        <w:rPr>
          <w:szCs w:val="24"/>
          <w:lang w:val="kk-KZ"/>
        </w:rPr>
      </w:pPr>
    </w:p>
    <w:p w14:paraId="439E2679" w14:textId="77777777" w:rsidR="00FF1A6F" w:rsidRPr="00130104" w:rsidRDefault="00FF1A6F" w:rsidP="00FF1A6F">
      <w:pPr>
        <w:pStyle w:val="aff3"/>
        <w:tabs>
          <w:tab w:val="left" w:pos="284"/>
        </w:tabs>
        <w:rPr>
          <w:szCs w:val="24"/>
          <w:lang w:val="kk-KZ"/>
        </w:rPr>
      </w:pPr>
    </w:p>
    <w:p w14:paraId="2536BC89" w14:textId="77777777" w:rsidR="00FF1A6F" w:rsidRPr="00130104" w:rsidRDefault="00FF1A6F" w:rsidP="00FF1A6F">
      <w:pPr>
        <w:pStyle w:val="aff3"/>
        <w:tabs>
          <w:tab w:val="left" w:pos="284"/>
        </w:tabs>
        <w:rPr>
          <w:szCs w:val="24"/>
          <w:lang w:val="kk-KZ"/>
        </w:rPr>
      </w:pPr>
    </w:p>
    <w:p w14:paraId="3FEB9FAC" w14:textId="77777777" w:rsidR="00FF1A6F" w:rsidRPr="00130104" w:rsidRDefault="00FF1A6F" w:rsidP="00FF1A6F">
      <w:pPr>
        <w:pStyle w:val="aff3"/>
        <w:tabs>
          <w:tab w:val="left" w:pos="284"/>
        </w:tabs>
        <w:rPr>
          <w:szCs w:val="24"/>
          <w:lang w:val="kk-KZ"/>
        </w:rPr>
      </w:pPr>
    </w:p>
    <w:p w14:paraId="4D596366" w14:textId="77777777" w:rsidR="00FF1A6F" w:rsidRPr="00130104" w:rsidRDefault="00FF1A6F" w:rsidP="00FF1A6F">
      <w:pPr>
        <w:pStyle w:val="aff3"/>
        <w:tabs>
          <w:tab w:val="left" w:pos="284"/>
        </w:tabs>
        <w:rPr>
          <w:sz w:val="32"/>
          <w:szCs w:val="32"/>
          <w:lang w:val="kk-KZ"/>
        </w:rPr>
      </w:pPr>
      <w:r w:rsidRPr="00130104">
        <w:rPr>
          <w:sz w:val="32"/>
          <w:szCs w:val="32"/>
          <w:lang w:val="kk-KZ"/>
        </w:rPr>
        <w:t xml:space="preserve">ПОЛОЖЕНИЕ </w:t>
      </w:r>
    </w:p>
    <w:p w14:paraId="794718B1" w14:textId="77777777" w:rsidR="00FF1A6F" w:rsidRPr="00130104" w:rsidRDefault="00FF1A6F" w:rsidP="00FF1A6F">
      <w:pPr>
        <w:pStyle w:val="aff3"/>
        <w:tabs>
          <w:tab w:val="left" w:pos="284"/>
        </w:tabs>
        <w:rPr>
          <w:sz w:val="32"/>
          <w:szCs w:val="32"/>
          <w:lang w:val="kk-KZ"/>
        </w:rPr>
      </w:pPr>
      <w:r w:rsidRPr="00130104">
        <w:rPr>
          <w:sz w:val="32"/>
          <w:szCs w:val="32"/>
          <w:lang w:val="kk-KZ"/>
        </w:rPr>
        <w:t>О КОНКУРСЕ НА ВНУТРИВУЗОВСКОЕ ГРАНТОВОЕ ФИНАНСИРОВАНИЕ НАУЧНЫХ ИССЛЕДОВАНИЙ</w:t>
      </w:r>
    </w:p>
    <w:p w14:paraId="378B39EF" w14:textId="77777777" w:rsidR="00FF1A6F" w:rsidRPr="00130104" w:rsidRDefault="00FF1A6F" w:rsidP="00FF1A6F">
      <w:pPr>
        <w:pStyle w:val="aff3"/>
        <w:tabs>
          <w:tab w:val="left" w:pos="284"/>
        </w:tabs>
        <w:rPr>
          <w:szCs w:val="24"/>
          <w:lang w:val="kk-KZ"/>
        </w:rPr>
      </w:pPr>
    </w:p>
    <w:p w14:paraId="733A5492" w14:textId="77777777" w:rsidR="00FF1A6F" w:rsidRPr="00130104" w:rsidRDefault="00FF1A6F" w:rsidP="00FF1A6F">
      <w:pPr>
        <w:pStyle w:val="aff3"/>
        <w:tabs>
          <w:tab w:val="left" w:pos="284"/>
        </w:tabs>
        <w:rPr>
          <w:szCs w:val="24"/>
          <w:lang w:val="kk-KZ"/>
        </w:rPr>
      </w:pPr>
    </w:p>
    <w:p w14:paraId="1FCB6192" w14:textId="77777777" w:rsidR="00FF1A6F" w:rsidRPr="00130104" w:rsidRDefault="00FF1A6F" w:rsidP="00FF1A6F">
      <w:pPr>
        <w:pStyle w:val="aff3"/>
        <w:tabs>
          <w:tab w:val="left" w:pos="284"/>
        </w:tabs>
        <w:rPr>
          <w:szCs w:val="24"/>
          <w:lang w:val="kk-KZ"/>
        </w:rPr>
      </w:pPr>
    </w:p>
    <w:p w14:paraId="586AF3AE" w14:textId="77777777" w:rsidR="00FF1A6F" w:rsidRPr="00130104" w:rsidRDefault="00FF1A6F" w:rsidP="00FF1A6F">
      <w:pPr>
        <w:pStyle w:val="aff3"/>
        <w:tabs>
          <w:tab w:val="left" w:pos="284"/>
        </w:tabs>
        <w:rPr>
          <w:szCs w:val="24"/>
          <w:lang w:val="kk-KZ"/>
        </w:rPr>
      </w:pPr>
    </w:p>
    <w:p w14:paraId="1A134BA8" w14:textId="77777777" w:rsidR="00FF1A6F" w:rsidRDefault="00FF1A6F" w:rsidP="00FF1A6F">
      <w:pPr>
        <w:pStyle w:val="aff3"/>
        <w:tabs>
          <w:tab w:val="left" w:pos="284"/>
        </w:tabs>
        <w:rPr>
          <w:szCs w:val="24"/>
          <w:lang w:val="kk-KZ"/>
        </w:rPr>
      </w:pPr>
    </w:p>
    <w:p w14:paraId="714A1FA7" w14:textId="77777777" w:rsidR="00FF1A6F" w:rsidRDefault="00FF1A6F" w:rsidP="00FF1A6F">
      <w:pPr>
        <w:pStyle w:val="aff3"/>
        <w:tabs>
          <w:tab w:val="left" w:pos="284"/>
        </w:tabs>
        <w:rPr>
          <w:szCs w:val="24"/>
          <w:lang w:val="kk-KZ"/>
        </w:rPr>
      </w:pPr>
    </w:p>
    <w:p w14:paraId="43AD4FA4" w14:textId="77777777" w:rsidR="00FF1A6F" w:rsidRDefault="00FF1A6F" w:rsidP="00FF1A6F">
      <w:pPr>
        <w:pStyle w:val="aff3"/>
        <w:tabs>
          <w:tab w:val="left" w:pos="284"/>
        </w:tabs>
        <w:rPr>
          <w:szCs w:val="24"/>
          <w:lang w:val="kk-KZ"/>
        </w:rPr>
      </w:pPr>
    </w:p>
    <w:p w14:paraId="6AD517B9" w14:textId="77777777" w:rsidR="00FF1A6F" w:rsidRDefault="00FF1A6F" w:rsidP="00FF1A6F">
      <w:pPr>
        <w:pStyle w:val="aff3"/>
        <w:tabs>
          <w:tab w:val="left" w:pos="284"/>
        </w:tabs>
        <w:rPr>
          <w:szCs w:val="24"/>
          <w:lang w:val="kk-KZ"/>
        </w:rPr>
      </w:pPr>
    </w:p>
    <w:p w14:paraId="0BFC098C" w14:textId="77777777" w:rsidR="00FF1A6F" w:rsidRDefault="00FF1A6F" w:rsidP="00FF1A6F">
      <w:pPr>
        <w:pStyle w:val="aff3"/>
        <w:tabs>
          <w:tab w:val="left" w:pos="284"/>
        </w:tabs>
        <w:rPr>
          <w:szCs w:val="24"/>
          <w:lang w:val="kk-KZ"/>
        </w:rPr>
      </w:pPr>
    </w:p>
    <w:p w14:paraId="3EEA1008" w14:textId="77777777" w:rsidR="00FF1A6F" w:rsidRPr="00130104" w:rsidRDefault="00FF1A6F" w:rsidP="006C6B0E">
      <w:pPr>
        <w:pStyle w:val="aff3"/>
        <w:tabs>
          <w:tab w:val="left" w:pos="284"/>
        </w:tabs>
        <w:jc w:val="left"/>
        <w:rPr>
          <w:szCs w:val="24"/>
          <w:lang w:val="kk-KZ"/>
        </w:rPr>
      </w:pPr>
    </w:p>
    <w:p w14:paraId="3475DB53" w14:textId="77777777" w:rsidR="00FF1A6F" w:rsidRPr="00130104" w:rsidRDefault="00FF1A6F" w:rsidP="00FF1A6F">
      <w:pPr>
        <w:pStyle w:val="aff3"/>
        <w:tabs>
          <w:tab w:val="left" w:pos="284"/>
        </w:tabs>
        <w:rPr>
          <w:szCs w:val="24"/>
          <w:lang w:val="kk-KZ"/>
        </w:rPr>
      </w:pPr>
    </w:p>
    <w:p w14:paraId="286BBF84" w14:textId="77777777" w:rsidR="00FF1A6F" w:rsidRPr="00130104" w:rsidRDefault="00FF1A6F" w:rsidP="00FF1A6F">
      <w:pPr>
        <w:pStyle w:val="aff3"/>
        <w:tabs>
          <w:tab w:val="left" w:pos="284"/>
        </w:tabs>
        <w:rPr>
          <w:szCs w:val="24"/>
          <w:lang w:val="kk-KZ"/>
        </w:rPr>
      </w:pPr>
    </w:p>
    <w:tbl>
      <w:tblPr>
        <w:tblW w:w="3923" w:type="pct"/>
        <w:jc w:val="center"/>
        <w:tblLook w:val="0000" w:firstRow="0" w:lastRow="0" w:firstColumn="0" w:lastColumn="0" w:noHBand="0" w:noVBand="0"/>
      </w:tblPr>
      <w:tblGrid>
        <w:gridCol w:w="4434"/>
        <w:gridCol w:w="2905"/>
      </w:tblGrid>
      <w:tr w:rsidR="00FF1A6F" w:rsidRPr="00130104" w14:paraId="510C4EAA" w14:textId="77777777" w:rsidTr="00D02A3D">
        <w:trPr>
          <w:jc w:val="center"/>
        </w:trPr>
        <w:tc>
          <w:tcPr>
            <w:tcW w:w="3021" w:type="pct"/>
          </w:tcPr>
          <w:p w14:paraId="489F05EA" w14:textId="77777777" w:rsidR="00FF1A6F" w:rsidRPr="00130104" w:rsidRDefault="00FF1A6F" w:rsidP="00D02A3D">
            <w:pPr>
              <w:jc w:val="both"/>
              <w:rPr>
                <w:lang w:val="kk-KZ"/>
              </w:rPr>
            </w:pPr>
            <w:r w:rsidRPr="00130104">
              <w:rPr>
                <w:lang w:val="kk-KZ"/>
              </w:rPr>
              <w:t xml:space="preserve">Составил (и): </w:t>
            </w:r>
          </w:p>
          <w:p w14:paraId="17B2CF7B" w14:textId="77777777" w:rsidR="00FF1A6F" w:rsidRDefault="00FF1A6F" w:rsidP="00D02A3D">
            <w:pPr>
              <w:pStyle w:val="paragraph"/>
              <w:spacing w:before="0" w:beforeAutospacing="0" w:after="0" w:afterAutospacing="0"/>
              <w:jc w:val="both"/>
              <w:textAlignment w:val="baseline"/>
              <w:rPr>
                <w:rStyle w:val="normaltextrun"/>
                <w:lang w:val="kk-KZ"/>
              </w:rPr>
            </w:pPr>
            <w:r w:rsidRPr="00130104">
              <w:rPr>
                <w:rStyle w:val="normaltextrun"/>
                <w:lang w:val="kk-KZ"/>
              </w:rPr>
              <w:t>Тайжанова Д.Ж.</w:t>
            </w:r>
          </w:p>
          <w:p w14:paraId="41CE639F" w14:textId="77777777" w:rsidR="00FF1A6F" w:rsidRPr="00130104" w:rsidRDefault="00FF1A6F" w:rsidP="00D02A3D">
            <w:pPr>
              <w:pStyle w:val="paragraph"/>
              <w:spacing w:before="0" w:beforeAutospacing="0" w:after="0" w:afterAutospacing="0"/>
              <w:jc w:val="both"/>
              <w:textAlignment w:val="baseline"/>
            </w:pPr>
            <w:r>
              <w:rPr>
                <w:rStyle w:val="normaltextrun"/>
                <w:lang w:val="kk-KZ"/>
              </w:rPr>
              <w:t>Омарова А.О.</w:t>
            </w:r>
          </w:p>
          <w:p w14:paraId="25D09E9C" w14:textId="77777777" w:rsidR="00FF1A6F" w:rsidRPr="00130104" w:rsidRDefault="00FF1A6F" w:rsidP="00D02A3D">
            <w:pPr>
              <w:pStyle w:val="paragraph"/>
              <w:spacing w:before="0" w:beforeAutospacing="0" w:after="0" w:afterAutospacing="0"/>
              <w:jc w:val="both"/>
              <w:textAlignment w:val="baseline"/>
            </w:pPr>
            <w:r w:rsidRPr="00130104">
              <w:rPr>
                <w:rStyle w:val="normaltextrun"/>
                <w:lang w:val="kk-KZ"/>
              </w:rPr>
              <w:t>Алина А.Р.</w:t>
            </w:r>
          </w:p>
          <w:p w14:paraId="4F6183F6" w14:textId="77777777" w:rsidR="00FF1A6F" w:rsidRPr="00130104" w:rsidRDefault="00FF1A6F" w:rsidP="00D02A3D">
            <w:pPr>
              <w:pStyle w:val="paragraph"/>
              <w:spacing w:before="0" w:beforeAutospacing="0" w:after="0" w:afterAutospacing="0"/>
              <w:jc w:val="both"/>
              <w:textAlignment w:val="baseline"/>
            </w:pPr>
            <w:r w:rsidRPr="00130104">
              <w:rPr>
                <w:rStyle w:val="normaltextrun"/>
                <w:lang w:val="kk-KZ"/>
              </w:rPr>
              <w:t>Ахметова С.Б.</w:t>
            </w:r>
          </w:p>
          <w:p w14:paraId="6B106488" w14:textId="77777777" w:rsidR="00FF1A6F" w:rsidRPr="00130104" w:rsidRDefault="00FF1A6F" w:rsidP="00D02A3D">
            <w:pPr>
              <w:pStyle w:val="paragraph"/>
              <w:spacing w:before="0" w:beforeAutospacing="0" w:after="0" w:afterAutospacing="0"/>
              <w:jc w:val="both"/>
              <w:textAlignment w:val="baseline"/>
            </w:pPr>
            <w:r w:rsidRPr="00130104">
              <w:rPr>
                <w:rStyle w:val="normaltextrun"/>
                <w:lang w:val="kk-KZ"/>
              </w:rPr>
              <w:t>Жарылкасын Ж.Ж.</w:t>
            </w:r>
          </w:p>
          <w:p w14:paraId="6EEDB262" w14:textId="77777777" w:rsidR="00FF1A6F" w:rsidRPr="006C6B0E" w:rsidRDefault="00FF1A6F" w:rsidP="00D02A3D">
            <w:pPr>
              <w:pStyle w:val="paragraph"/>
              <w:spacing w:before="0" w:beforeAutospacing="0" w:after="0" w:afterAutospacing="0"/>
              <w:jc w:val="both"/>
              <w:textAlignment w:val="baseline"/>
            </w:pPr>
            <w:r w:rsidRPr="006C6B0E">
              <w:rPr>
                <w:rStyle w:val="normaltextrun"/>
                <w:lang w:val="kk-KZ"/>
              </w:rPr>
              <w:t>Кадырова И.А.</w:t>
            </w:r>
          </w:p>
          <w:p w14:paraId="5A9D21D8" w14:textId="79DF0359" w:rsidR="006C6B0E" w:rsidRPr="000B2D2A" w:rsidRDefault="006C6B0E" w:rsidP="000B2D2A">
            <w:pPr>
              <w:jc w:val="both"/>
              <w:rPr>
                <w:rStyle w:val="normaltextrun"/>
              </w:rPr>
            </w:pPr>
            <w:r w:rsidRPr="000B2D2A">
              <w:t>Тургунов Е.М.</w:t>
            </w:r>
          </w:p>
          <w:p w14:paraId="731C8722" w14:textId="77777777" w:rsidR="00FF1A6F" w:rsidRPr="00130104" w:rsidRDefault="00FF1A6F" w:rsidP="00D02A3D">
            <w:pPr>
              <w:pStyle w:val="paragraph"/>
              <w:spacing w:before="0" w:beforeAutospacing="0" w:after="0" w:afterAutospacing="0"/>
              <w:jc w:val="both"/>
              <w:textAlignment w:val="baseline"/>
              <w:rPr>
                <w:rStyle w:val="normaltextrun"/>
                <w:lang w:val="kk-KZ"/>
              </w:rPr>
            </w:pPr>
            <w:r w:rsidRPr="00130104">
              <w:rPr>
                <w:rStyle w:val="normaltextrun"/>
                <w:lang w:val="kk-KZ"/>
              </w:rPr>
              <w:t>Койчубеков Б.К.</w:t>
            </w:r>
          </w:p>
          <w:p w14:paraId="28790ECD" w14:textId="77777777" w:rsidR="00FF1A6F" w:rsidRPr="00130104" w:rsidRDefault="00FF1A6F" w:rsidP="00D02A3D">
            <w:pPr>
              <w:pStyle w:val="paragraph"/>
              <w:spacing w:before="0" w:beforeAutospacing="0" w:after="0" w:afterAutospacing="0"/>
              <w:jc w:val="both"/>
              <w:textAlignment w:val="baseline"/>
            </w:pPr>
            <w:r w:rsidRPr="00130104">
              <w:rPr>
                <w:rStyle w:val="normaltextrun"/>
                <w:lang w:val="kk-KZ"/>
              </w:rPr>
              <w:t>Сорокина М.А.</w:t>
            </w:r>
          </w:p>
          <w:p w14:paraId="4739943B" w14:textId="77777777" w:rsidR="00FF1A6F" w:rsidRPr="00130104" w:rsidRDefault="00FF1A6F" w:rsidP="00D02A3D">
            <w:pPr>
              <w:pStyle w:val="paragraph"/>
              <w:spacing w:before="0" w:beforeAutospacing="0" w:after="0" w:afterAutospacing="0"/>
              <w:jc w:val="both"/>
              <w:textAlignment w:val="baseline"/>
              <w:rPr>
                <w:lang w:val="kk-KZ"/>
              </w:rPr>
            </w:pPr>
            <w:r w:rsidRPr="00130104">
              <w:rPr>
                <w:rStyle w:val="normaltextrun"/>
                <w:lang w:val="kk-KZ"/>
              </w:rPr>
              <w:t>Тулеутаева С.Т.</w:t>
            </w:r>
          </w:p>
        </w:tc>
        <w:tc>
          <w:tcPr>
            <w:tcW w:w="1979" w:type="pct"/>
          </w:tcPr>
          <w:p w14:paraId="06F87966" w14:textId="77777777" w:rsidR="00FF1A6F" w:rsidRPr="00130104" w:rsidRDefault="00FF1A6F" w:rsidP="00D02A3D">
            <w:pPr>
              <w:jc w:val="both"/>
              <w:rPr>
                <w:lang w:val="ru-MD"/>
              </w:rPr>
            </w:pPr>
            <w:r w:rsidRPr="00130104">
              <w:rPr>
                <w:lang w:val="ru-MD"/>
              </w:rPr>
              <w:t>Согласовано:</w:t>
            </w:r>
          </w:p>
          <w:p w14:paraId="5DE2F36C" w14:textId="174FAF6E" w:rsidR="006C6B0E" w:rsidRPr="000B2D2A" w:rsidRDefault="006C6B0E" w:rsidP="000B2D2A">
            <w:pPr>
              <w:pStyle w:val="paragraph"/>
              <w:spacing w:before="0" w:beforeAutospacing="0" w:after="0" w:afterAutospacing="0"/>
              <w:jc w:val="both"/>
              <w:textAlignment w:val="baseline"/>
              <w:rPr>
                <w:lang w:val="kk-KZ"/>
              </w:rPr>
            </w:pPr>
            <w:r w:rsidRPr="000B2D2A">
              <w:rPr>
                <w:rStyle w:val="normaltextrun"/>
                <w:lang w:val="kk-KZ"/>
              </w:rPr>
              <w:t>Клюев Д.А.</w:t>
            </w:r>
          </w:p>
          <w:p w14:paraId="4BD80ED2" w14:textId="77777777" w:rsidR="00FF1A6F" w:rsidRDefault="00FF1A6F" w:rsidP="00D02A3D">
            <w:pPr>
              <w:jc w:val="both"/>
            </w:pPr>
            <w:r w:rsidRPr="00130104">
              <w:t>Нурмаганбетова С.Б.</w:t>
            </w:r>
          </w:p>
          <w:p w14:paraId="10A97C25" w14:textId="4E38F95D" w:rsidR="00FF1A6F" w:rsidRPr="00130104" w:rsidRDefault="00FF1A6F" w:rsidP="00D02A3D">
            <w:pPr>
              <w:jc w:val="both"/>
            </w:pPr>
            <w:r w:rsidRPr="00130104">
              <w:t>Карев О.В.</w:t>
            </w:r>
          </w:p>
        </w:tc>
      </w:tr>
    </w:tbl>
    <w:p w14:paraId="6032A493" w14:textId="77777777" w:rsidR="00FF1A6F" w:rsidRPr="00130104" w:rsidRDefault="00FF1A6F" w:rsidP="00FF1A6F">
      <w:pPr>
        <w:pStyle w:val="aff3"/>
        <w:tabs>
          <w:tab w:val="left" w:pos="284"/>
        </w:tabs>
        <w:rPr>
          <w:szCs w:val="24"/>
          <w:lang w:val="kk-KZ"/>
        </w:rPr>
        <w:sectPr w:rsidR="00FF1A6F" w:rsidRPr="00130104" w:rsidSect="00D02A3D">
          <w:headerReference w:type="default" r:id="rId8"/>
          <w:footerReference w:type="default" r:id="rId9"/>
          <w:headerReference w:type="first" r:id="rId10"/>
          <w:pgSz w:w="11906" w:h="16838" w:code="9"/>
          <w:pgMar w:top="1134" w:right="851" w:bottom="1134" w:left="1701" w:header="709" w:footer="709" w:gutter="0"/>
          <w:cols w:space="708"/>
          <w:titlePg/>
          <w:docGrid w:linePitch="360"/>
        </w:sectPr>
      </w:pPr>
    </w:p>
    <w:p w14:paraId="11E08CEC" w14:textId="77777777" w:rsidR="00FF1A6F" w:rsidRPr="00130104" w:rsidRDefault="00FF1A6F" w:rsidP="00FF1A6F">
      <w:pPr>
        <w:pStyle w:val="aff3"/>
        <w:numPr>
          <w:ilvl w:val="0"/>
          <w:numId w:val="36"/>
        </w:numPr>
        <w:tabs>
          <w:tab w:val="left" w:pos="284"/>
        </w:tabs>
        <w:rPr>
          <w:szCs w:val="24"/>
        </w:rPr>
      </w:pPr>
      <w:r w:rsidRPr="00130104">
        <w:rPr>
          <w:szCs w:val="24"/>
        </w:rPr>
        <w:lastRenderedPageBreak/>
        <w:t>Общие положения</w:t>
      </w:r>
    </w:p>
    <w:p w14:paraId="6E8AF453" w14:textId="77777777" w:rsidR="00FF1A6F" w:rsidRPr="00130104" w:rsidRDefault="00FF1A6F" w:rsidP="00FF1A6F">
      <w:pPr>
        <w:pStyle w:val="aff3"/>
        <w:jc w:val="left"/>
        <w:rPr>
          <w:szCs w:val="24"/>
        </w:rPr>
      </w:pPr>
    </w:p>
    <w:p w14:paraId="63CC1600" w14:textId="77777777" w:rsidR="00FF1A6F" w:rsidRPr="00130104" w:rsidRDefault="00FF1A6F" w:rsidP="00FF1A6F">
      <w:pPr>
        <w:pStyle w:val="aff3"/>
        <w:numPr>
          <w:ilvl w:val="0"/>
          <w:numId w:val="37"/>
        </w:numPr>
        <w:tabs>
          <w:tab w:val="left" w:pos="851"/>
        </w:tabs>
        <w:autoSpaceDE w:val="0"/>
        <w:autoSpaceDN w:val="0"/>
        <w:adjustRightInd w:val="0"/>
        <w:ind w:left="0" w:firstLine="567"/>
        <w:jc w:val="both"/>
        <w:rPr>
          <w:b w:val="0"/>
          <w:szCs w:val="24"/>
        </w:rPr>
      </w:pPr>
      <w:r w:rsidRPr="00130104">
        <w:rPr>
          <w:b w:val="0"/>
          <w:szCs w:val="24"/>
        </w:rPr>
        <w:t>Настоящее Положение определяет порядок процедуры проведения Конкурса</w:t>
      </w:r>
      <w:r w:rsidRPr="00130104">
        <w:rPr>
          <w:b w:val="0"/>
          <w:szCs w:val="24"/>
          <w:lang w:val="ru-RU"/>
        </w:rPr>
        <w:t xml:space="preserve"> (далее – Конкурс)</w:t>
      </w:r>
      <w:r w:rsidRPr="00130104">
        <w:rPr>
          <w:b w:val="0"/>
          <w:szCs w:val="24"/>
        </w:rPr>
        <w:t xml:space="preserve"> </w:t>
      </w:r>
      <w:r w:rsidRPr="00130104">
        <w:rPr>
          <w:b w:val="0"/>
          <w:szCs w:val="24"/>
          <w:lang w:val="ru-RU"/>
        </w:rPr>
        <w:t>предназначенного для финансирования проектов преподавателей, научных сотрудников, обучающихся</w:t>
      </w:r>
      <w:r w:rsidRPr="00130104">
        <w:rPr>
          <w:b w:val="0"/>
          <w:szCs w:val="24"/>
        </w:rPr>
        <w:t xml:space="preserve"> </w:t>
      </w:r>
      <w:r w:rsidRPr="00130104">
        <w:rPr>
          <w:b w:val="0"/>
          <w:szCs w:val="24"/>
          <w:lang w:val="ru-RU"/>
        </w:rPr>
        <w:t>и/</w:t>
      </w:r>
      <w:r w:rsidRPr="00130104">
        <w:rPr>
          <w:b w:val="0"/>
          <w:szCs w:val="24"/>
        </w:rPr>
        <w:t xml:space="preserve">или коллективов </w:t>
      </w:r>
      <w:r w:rsidRPr="00130104">
        <w:rPr>
          <w:b w:val="0"/>
          <w:szCs w:val="24"/>
          <w:lang w:val="ru-RU"/>
        </w:rPr>
        <w:t>сотрудников и обучающихся Н</w:t>
      </w:r>
      <w:r>
        <w:rPr>
          <w:b w:val="0"/>
          <w:szCs w:val="24"/>
          <w:lang w:val="ru-RU"/>
        </w:rPr>
        <w:t>екоммерческое акционерное общество</w:t>
      </w:r>
      <w:r w:rsidRPr="00130104">
        <w:rPr>
          <w:b w:val="0"/>
          <w:szCs w:val="24"/>
          <w:lang w:val="ru-RU"/>
        </w:rPr>
        <w:t xml:space="preserve"> «Карагандинский медицинский университет» </w:t>
      </w:r>
      <w:r w:rsidRPr="00130104">
        <w:rPr>
          <w:b w:val="0"/>
          <w:szCs w:val="24"/>
        </w:rPr>
        <w:t xml:space="preserve">(далее – </w:t>
      </w:r>
      <w:r>
        <w:rPr>
          <w:b w:val="0"/>
          <w:szCs w:val="24"/>
          <w:lang w:val="ru-RU"/>
        </w:rPr>
        <w:t>НАО «КМУ»</w:t>
      </w:r>
      <w:r w:rsidRPr="00130104">
        <w:rPr>
          <w:b w:val="0"/>
          <w:szCs w:val="24"/>
          <w:lang w:val="ru-RU"/>
        </w:rPr>
        <w:t>)</w:t>
      </w:r>
      <w:r w:rsidRPr="00130104">
        <w:rPr>
          <w:b w:val="0"/>
          <w:szCs w:val="24"/>
        </w:rPr>
        <w:t xml:space="preserve"> для выполнения фундаментальных и прикладных научных исследований в области </w:t>
      </w:r>
      <w:r w:rsidRPr="00130104">
        <w:rPr>
          <w:b w:val="0"/>
          <w:szCs w:val="24"/>
          <w:lang w:val="ru-RU"/>
        </w:rPr>
        <w:t>биотехнологии, биомедицины, науке о жизни и медицины, медицинского образования и фармации</w:t>
      </w:r>
      <w:r w:rsidRPr="00130104">
        <w:rPr>
          <w:b w:val="0"/>
          <w:szCs w:val="24"/>
        </w:rPr>
        <w:t>.</w:t>
      </w:r>
    </w:p>
    <w:p w14:paraId="2774F5F6" w14:textId="6BBE6107" w:rsidR="00FF1A6F" w:rsidRPr="000B2D2A" w:rsidRDefault="00FF1A6F" w:rsidP="00FF1A6F">
      <w:pPr>
        <w:pStyle w:val="aff3"/>
        <w:numPr>
          <w:ilvl w:val="0"/>
          <w:numId w:val="37"/>
        </w:numPr>
        <w:tabs>
          <w:tab w:val="left" w:pos="709"/>
          <w:tab w:val="left" w:pos="851"/>
        </w:tabs>
        <w:autoSpaceDE w:val="0"/>
        <w:autoSpaceDN w:val="0"/>
        <w:adjustRightInd w:val="0"/>
        <w:ind w:left="0" w:firstLine="567"/>
        <w:jc w:val="both"/>
        <w:rPr>
          <w:b w:val="0"/>
          <w:szCs w:val="24"/>
        </w:rPr>
      </w:pPr>
      <w:r w:rsidRPr="00130104">
        <w:rPr>
          <w:b w:val="0"/>
          <w:szCs w:val="24"/>
        </w:rPr>
        <w:t>Настоящее Положение устанавливает порядок планирования, конкурсного отбора, организации и приемки результатов научно</w:t>
      </w:r>
      <w:r w:rsidRPr="00130104">
        <w:rPr>
          <w:b w:val="0"/>
          <w:szCs w:val="24"/>
          <w:lang w:val="ru-RU"/>
        </w:rPr>
        <w:t>-</w:t>
      </w:r>
      <w:r w:rsidRPr="00130104">
        <w:rPr>
          <w:b w:val="0"/>
          <w:szCs w:val="24"/>
        </w:rPr>
        <w:t>исследовательских</w:t>
      </w:r>
      <w:r w:rsidRPr="00130104">
        <w:rPr>
          <w:b w:val="0"/>
          <w:szCs w:val="24"/>
          <w:lang w:val="ru-RU"/>
        </w:rPr>
        <w:t xml:space="preserve"> работ</w:t>
      </w:r>
      <w:r w:rsidRPr="00130104">
        <w:rPr>
          <w:b w:val="0"/>
          <w:szCs w:val="24"/>
        </w:rPr>
        <w:t xml:space="preserve"> по </w:t>
      </w:r>
      <w:proofErr w:type="spellStart"/>
      <w:r w:rsidRPr="00130104">
        <w:rPr>
          <w:b w:val="0"/>
          <w:szCs w:val="24"/>
        </w:rPr>
        <w:t>внутривузовским</w:t>
      </w:r>
      <w:proofErr w:type="spellEnd"/>
      <w:r w:rsidRPr="00130104">
        <w:rPr>
          <w:b w:val="0"/>
          <w:szCs w:val="24"/>
        </w:rPr>
        <w:t xml:space="preserve"> научным грантам, финансируемым из собственных средств </w:t>
      </w:r>
      <w:r>
        <w:rPr>
          <w:b w:val="0"/>
          <w:szCs w:val="24"/>
          <w:lang w:val="ru-RU"/>
        </w:rPr>
        <w:t>НАО «КМУ»</w:t>
      </w:r>
      <w:r w:rsidRPr="00130104">
        <w:rPr>
          <w:b w:val="0"/>
          <w:szCs w:val="24"/>
          <w:lang w:val="ru-RU"/>
        </w:rPr>
        <w:t>.</w:t>
      </w:r>
    </w:p>
    <w:p w14:paraId="019D470D" w14:textId="1DF4956B" w:rsidR="00371F7E" w:rsidRPr="005D64A5" w:rsidRDefault="00371F7E" w:rsidP="000B2D2A">
      <w:pPr>
        <w:pStyle w:val="aff3"/>
        <w:numPr>
          <w:ilvl w:val="0"/>
          <w:numId w:val="37"/>
        </w:numPr>
        <w:tabs>
          <w:tab w:val="left" w:pos="709"/>
          <w:tab w:val="left" w:pos="851"/>
        </w:tabs>
        <w:autoSpaceDE w:val="0"/>
        <w:autoSpaceDN w:val="0"/>
        <w:adjustRightInd w:val="0"/>
        <w:ind w:left="0" w:firstLine="567"/>
        <w:jc w:val="both"/>
        <w:rPr>
          <w:b w:val="0"/>
          <w:szCs w:val="24"/>
        </w:rPr>
      </w:pPr>
      <w:r w:rsidRPr="00130104">
        <w:rPr>
          <w:b w:val="0"/>
          <w:szCs w:val="24"/>
        </w:rPr>
        <w:t xml:space="preserve">Цель Конкурса – </w:t>
      </w:r>
      <w:r w:rsidRPr="00130104">
        <w:rPr>
          <w:b w:val="0"/>
          <w:szCs w:val="24"/>
          <w:lang w:val="ru-RU"/>
        </w:rPr>
        <w:t xml:space="preserve">повышение научного потенциала сотрудников </w:t>
      </w:r>
      <w:r>
        <w:rPr>
          <w:b w:val="0"/>
          <w:szCs w:val="24"/>
          <w:lang w:val="ru-RU"/>
        </w:rPr>
        <w:t>НАО «КМУ»</w:t>
      </w:r>
      <w:r w:rsidRPr="00130104">
        <w:rPr>
          <w:b w:val="0"/>
          <w:szCs w:val="24"/>
          <w:lang w:val="ru-RU"/>
        </w:rPr>
        <w:t xml:space="preserve">, увеличение публикационной активности профессорско-преподавательского состава, научных сотрудников и обучающихся, вовлечение студентов в научно-исследовательскую </w:t>
      </w:r>
      <w:r w:rsidRPr="00483099">
        <w:rPr>
          <w:b w:val="0"/>
          <w:szCs w:val="24"/>
          <w:lang w:val="ru-RU"/>
        </w:rPr>
        <w:t xml:space="preserve">работу (далее – НИР), поддержка и </w:t>
      </w:r>
      <w:r w:rsidRPr="00483099">
        <w:rPr>
          <w:b w:val="0"/>
          <w:szCs w:val="24"/>
        </w:rPr>
        <w:t>развитие новых перспективных научных направлений</w:t>
      </w:r>
      <w:r w:rsidRPr="00483099">
        <w:rPr>
          <w:b w:val="0"/>
          <w:szCs w:val="24"/>
          <w:lang w:val="ru-RU"/>
        </w:rPr>
        <w:t>.</w:t>
      </w:r>
    </w:p>
    <w:p w14:paraId="4D0CB0CA" w14:textId="2EE1B653" w:rsidR="00FF1A6F" w:rsidRPr="000B2D2A" w:rsidRDefault="00FF1A6F" w:rsidP="00FF1A6F">
      <w:pPr>
        <w:pStyle w:val="aff3"/>
        <w:numPr>
          <w:ilvl w:val="0"/>
          <w:numId w:val="37"/>
        </w:numPr>
        <w:tabs>
          <w:tab w:val="left" w:pos="709"/>
          <w:tab w:val="left" w:pos="851"/>
        </w:tabs>
        <w:autoSpaceDE w:val="0"/>
        <w:autoSpaceDN w:val="0"/>
        <w:adjustRightInd w:val="0"/>
        <w:ind w:left="0" w:firstLine="567"/>
        <w:jc w:val="both"/>
        <w:rPr>
          <w:b w:val="0"/>
          <w:szCs w:val="24"/>
        </w:rPr>
      </w:pPr>
      <w:r w:rsidRPr="000B2D2A">
        <w:rPr>
          <w:b w:val="0"/>
          <w:szCs w:val="24"/>
          <w:lang w:val="ru-RU"/>
        </w:rPr>
        <w:t xml:space="preserve">Решение о проведении Конкурса по </w:t>
      </w:r>
      <w:proofErr w:type="spellStart"/>
      <w:r w:rsidRPr="000B2D2A">
        <w:rPr>
          <w:b w:val="0"/>
          <w:szCs w:val="24"/>
          <w:lang w:val="ru-RU"/>
        </w:rPr>
        <w:t>внутривузовским</w:t>
      </w:r>
      <w:proofErr w:type="spellEnd"/>
      <w:r w:rsidRPr="000B2D2A">
        <w:rPr>
          <w:b w:val="0"/>
          <w:szCs w:val="24"/>
          <w:lang w:val="ru-RU"/>
        </w:rPr>
        <w:t xml:space="preserve"> научным проектам</w:t>
      </w:r>
      <w:r w:rsidRPr="000B2D2A">
        <w:rPr>
          <w:b w:val="0"/>
          <w:szCs w:val="24"/>
        </w:rPr>
        <w:t xml:space="preserve"> </w:t>
      </w:r>
      <w:r w:rsidRPr="000B2D2A">
        <w:rPr>
          <w:b w:val="0"/>
          <w:szCs w:val="24"/>
          <w:lang w:val="ru-RU"/>
        </w:rPr>
        <w:t xml:space="preserve">принимается </w:t>
      </w:r>
      <w:r w:rsidR="00D0795F" w:rsidRPr="000B2D2A">
        <w:rPr>
          <w:b w:val="0"/>
          <w:szCs w:val="24"/>
          <w:lang w:val="ru-RU"/>
        </w:rPr>
        <w:t xml:space="preserve">Правлением </w:t>
      </w:r>
      <w:r w:rsidRPr="000B2D2A">
        <w:rPr>
          <w:b w:val="0"/>
          <w:szCs w:val="24"/>
          <w:lang w:val="ru-RU"/>
        </w:rPr>
        <w:t>НАО «КМУ».</w:t>
      </w:r>
    </w:p>
    <w:p w14:paraId="5B542B0C" w14:textId="07C56995" w:rsidR="00404989" w:rsidRPr="000B2D2A" w:rsidRDefault="00FF1A6F" w:rsidP="00404989">
      <w:pPr>
        <w:pStyle w:val="aff3"/>
        <w:numPr>
          <w:ilvl w:val="0"/>
          <w:numId w:val="37"/>
        </w:numPr>
        <w:tabs>
          <w:tab w:val="left" w:pos="709"/>
          <w:tab w:val="left" w:pos="851"/>
        </w:tabs>
        <w:autoSpaceDE w:val="0"/>
        <w:autoSpaceDN w:val="0"/>
        <w:adjustRightInd w:val="0"/>
        <w:ind w:left="0" w:firstLine="567"/>
        <w:jc w:val="both"/>
        <w:rPr>
          <w:b w:val="0"/>
          <w:szCs w:val="24"/>
        </w:rPr>
      </w:pPr>
      <w:r w:rsidRPr="000B2D2A">
        <w:rPr>
          <w:b w:val="0"/>
          <w:szCs w:val="24"/>
          <w:lang w:val="ru-RU"/>
        </w:rPr>
        <w:t>Общее количество проектов и объем финансирования определяются результатами Конкурса и утверждаются приказом Председателя Правления-Ректора НАО «КМУ».</w:t>
      </w:r>
    </w:p>
    <w:p w14:paraId="508238B6" w14:textId="77777777" w:rsidR="00FF1A6F" w:rsidRPr="00130104" w:rsidRDefault="00FF1A6F" w:rsidP="00FF1A6F">
      <w:pPr>
        <w:pStyle w:val="aff3"/>
        <w:numPr>
          <w:ilvl w:val="0"/>
          <w:numId w:val="37"/>
        </w:numPr>
        <w:tabs>
          <w:tab w:val="left" w:pos="709"/>
          <w:tab w:val="left" w:pos="851"/>
        </w:tabs>
        <w:autoSpaceDE w:val="0"/>
        <w:autoSpaceDN w:val="0"/>
        <w:adjustRightInd w:val="0"/>
        <w:ind w:left="0" w:firstLine="567"/>
        <w:jc w:val="both"/>
        <w:rPr>
          <w:b w:val="0"/>
          <w:szCs w:val="24"/>
        </w:rPr>
      </w:pPr>
      <w:r w:rsidRPr="00130104">
        <w:rPr>
          <w:b w:val="0"/>
          <w:szCs w:val="24"/>
          <w:lang w:val="ru-RU"/>
        </w:rPr>
        <w:t>Основные функции по реализации и организации настоящего Положения осуществляет отдел научной работы.</w:t>
      </w:r>
    </w:p>
    <w:p w14:paraId="2EC67B2E" w14:textId="77777777" w:rsidR="00FF1A6F" w:rsidRPr="00130104" w:rsidRDefault="00FF1A6F" w:rsidP="00FF1A6F">
      <w:pPr>
        <w:pStyle w:val="aff3"/>
        <w:numPr>
          <w:ilvl w:val="0"/>
          <w:numId w:val="37"/>
        </w:numPr>
        <w:tabs>
          <w:tab w:val="left" w:pos="709"/>
          <w:tab w:val="left" w:pos="851"/>
        </w:tabs>
        <w:autoSpaceDE w:val="0"/>
        <w:autoSpaceDN w:val="0"/>
        <w:adjustRightInd w:val="0"/>
        <w:ind w:left="0" w:firstLine="567"/>
        <w:jc w:val="both"/>
        <w:rPr>
          <w:b w:val="0"/>
          <w:szCs w:val="24"/>
        </w:rPr>
      </w:pPr>
      <w:r w:rsidRPr="00130104">
        <w:rPr>
          <w:b w:val="0"/>
          <w:szCs w:val="24"/>
          <w:lang w:val="ru-RU"/>
        </w:rPr>
        <w:t xml:space="preserve"> </w:t>
      </w:r>
      <w:r w:rsidRPr="00130104">
        <w:rPr>
          <w:b w:val="0"/>
          <w:szCs w:val="24"/>
        </w:rPr>
        <w:t xml:space="preserve">Основные функции по проведению финансовых расчетов НИР осуществляет Департамент экономики и </w:t>
      </w:r>
      <w:r w:rsidRPr="00130104">
        <w:rPr>
          <w:b w:val="0"/>
          <w:szCs w:val="24"/>
          <w:lang w:val="ru-RU"/>
        </w:rPr>
        <w:t xml:space="preserve">финансов </w:t>
      </w:r>
      <w:r w:rsidRPr="00130104">
        <w:rPr>
          <w:b w:val="0"/>
          <w:szCs w:val="24"/>
        </w:rPr>
        <w:t xml:space="preserve">(далее – ДЭФ) </w:t>
      </w:r>
      <w:r>
        <w:rPr>
          <w:b w:val="0"/>
          <w:szCs w:val="24"/>
          <w:lang w:val="ru-RU"/>
        </w:rPr>
        <w:t>НАО «КМУ»</w:t>
      </w:r>
      <w:r w:rsidRPr="00130104">
        <w:rPr>
          <w:b w:val="0"/>
          <w:szCs w:val="24"/>
        </w:rPr>
        <w:t>.</w:t>
      </w:r>
    </w:p>
    <w:p w14:paraId="0F705E1E" w14:textId="77777777" w:rsidR="00FF1A6F" w:rsidRPr="00130104" w:rsidRDefault="00FF1A6F" w:rsidP="00FF1A6F">
      <w:pPr>
        <w:pStyle w:val="aff3"/>
        <w:numPr>
          <w:ilvl w:val="0"/>
          <w:numId w:val="37"/>
        </w:numPr>
        <w:tabs>
          <w:tab w:val="left" w:pos="567"/>
          <w:tab w:val="left" w:pos="709"/>
          <w:tab w:val="left" w:pos="851"/>
        </w:tabs>
        <w:autoSpaceDE w:val="0"/>
        <w:autoSpaceDN w:val="0"/>
        <w:adjustRightInd w:val="0"/>
        <w:ind w:left="0" w:firstLine="567"/>
        <w:jc w:val="both"/>
        <w:rPr>
          <w:b w:val="0"/>
          <w:szCs w:val="24"/>
        </w:rPr>
      </w:pPr>
      <w:r w:rsidRPr="00130104">
        <w:rPr>
          <w:b w:val="0"/>
          <w:szCs w:val="24"/>
          <w:lang w:val="ru-RU"/>
        </w:rPr>
        <w:t xml:space="preserve">Финансируемые проекты проходят процедуру </w:t>
      </w:r>
      <w:r w:rsidRPr="00130104">
        <w:rPr>
          <w:b w:val="0"/>
          <w:szCs w:val="24"/>
        </w:rPr>
        <w:t>регистраци</w:t>
      </w:r>
      <w:r w:rsidRPr="00130104">
        <w:rPr>
          <w:b w:val="0"/>
          <w:szCs w:val="24"/>
          <w:lang w:val="ru-RU"/>
        </w:rPr>
        <w:t xml:space="preserve">и и сдачи заключительного отчета </w:t>
      </w:r>
      <w:r w:rsidRPr="00130104">
        <w:rPr>
          <w:b w:val="0"/>
          <w:szCs w:val="24"/>
        </w:rPr>
        <w:t xml:space="preserve">проекта в </w:t>
      </w:r>
      <w:r w:rsidRPr="00130104">
        <w:rPr>
          <w:b w:val="0"/>
          <w:szCs w:val="24"/>
          <w:lang w:val="ru-RU"/>
        </w:rPr>
        <w:t>АО «</w:t>
      </w:r>
      <w:r w:rsidRPr="00130104">
        <w:rPr>
          <w:b w:val="0"/>
          <w:szCs w:val="24"/>
        </w:rPr>
        <w:t xml:space="preserve">Национальный центр </w:t>
      </w:r>
      <w:proofErr w:type="spellStart"/>
      <w:r w:rsidRPr="00130104">
        <w:rPr>
          <w:b w:val="0"/>
          <w:szCs w:val="24"/>
          <w:lang w:val="ru-RU"/>
        </w:rPr>
        <w:t>госудасртвенной</w:t>
      </w:r>
      <w:proofErr w:type="spellEnd"/>
      <w:r w:rsidRPr="00130104">
        <w:rPr>
          <w:b w:val="0"/>
          <w:szCs w:val="24"/>
          <w:lang w:val="ru-RU"/>
        </w:rPr>
        <w:t xml:space="preserve"> </w:t>
      </w:r>
      <w:r w:rsidRPr="00130104">
        <w:rPr>
          <w:b w:val="0"/>
          <w:szCs w:val="24"/>
        </w:rPr>
        <w:t xml:space="preserve">научно-технической </w:t>
      </w:r>
      <w:r w:rsidRPr="00130104">
        <w:rPr>
          <w:b w:val="0"/>
          <w:szCs w:val="24"/>
          <w:lang w:val="ru-RU"/>
        </w:rPr>
        <w:t>экспертизы</w:t>
      </w:r>
      <w:r w:rsidRPr="00130104">
        <w:rPr>
          <w:b w:val="0"/>
          <w:szCs w:val="24"/>
        </w:rPr>
        <w:t xml:space="preserve"> РК</w:t>
      </w:r>
      <w:r w:rsidRPr="00130104">
        <w:rPr>
          <w:b w:val="0"/>
          <w:szCs w:val="24"/>
          <w:lang w:val="ru-RU"/>
        </w:rPr>
        <w:t xml:space="preserve"> (НЦГНТЭ)» согласно порядку, установленного законодательством Республики Казахстан.</w:t>
      </w:r>
    </w:p>
    <w:p w14:paraId="64D76689" w14:textId="77777777" w:rsidR="00FF1A6F" w:rsidRPr="00130104" w:rsidRDefault="00FF1A6F" w:rsidP="00FF1A6F">
      <w:pPr>
        <w:pStyle w:val="aff3"/>
        <w:tabs>
          <w:tab w:val="left" w:pos="567"/>
        </w:tabs>
        <w:autoSpaceDE w:val="0"/>
        <w:autoSpaceDN w:val="0"/>
        <w:adjustRightInd w:val="0"/>
        <w:jc w:val="both"/>
        <w:rPr>
          <w:b w:val="0"/>
          <w:szCs w:val="24"/>
        </w:rPr>
      </w:pPr>
    </w:p>
    <w:p w14:paraId="3685741B" w14:textId="77777777" w:rsidR="00FF1A6F" w:rsidRPr="00130104" w:rsidRDefault="00FF1A6F" w:rsidP="00FF1A6F">
      <w:pPr>
        <w:pStyle w:val="aff3"/>
        <w:numPr>
          <w:ilvl w:val="0"/>
          <w:numId w:val="36"/>
        </w:numPr>
        <w:tabs>
          <w:tab w:val="left" w:pos="426"/>
        </w:tabs>
        <w:ind w:left="0" w:firstLine="0"/>
        <w:rPr>
          <w:szCs w:val="24"/>
        </w:rPr>
      </w:pPr>
      <w:r w:rsidRPr="00130104">
        <w:rPr>
          <w:szCs w:val="24"/>
        </w:rPr>
        <w:t>Порядок и организация конкурса</w:t>
      </w:r>
    </w:p>
    <w:p w14:paraId="38C3FD96" w14:textId="77777777" w:rsidR="00FF1A6F" w:rsidRPr="00130104" w:rsidRDefault="00FF1A6F" w:rsidP="00FF1A6F">
      <w:pPr>
        <w:pStyle w:val="aff3"/>
        <w:jc w:val="left"/>
        <w:rPr>
          <w:szCs w:val="24"/>
        </w:rPr>
      </w:pPr>
    </w:p>
    <w:p w14:paraId="51E42BCC" w14:textId="77777777" w:rsidR="00FF1A6F" w:rsidRPr="00130104" w:rsidRDefault="00FF1A6F" w:rsidP="00FF1A6F">
      <w:pPr>
        <w:pStyle w:val="a9"/>
        <w:widowControl w:val="0"/>
        <w:numPr>
          <w:ilvl w:val="0"/>
          <w:numId w:val="30"/>
        </w:numPr>
        <w:tabs>
          <w:tab w:val="left" w:pos="709"/>
          <w:tab w:val="left" w:pos="851"/>
          <w:tab w:val="left" w:pos="993"/>
        </w:tabs>
        <w:ind w:left="0" w:firstLine="567"/>
        <w:jc w:val="both"/>
        <w:rPr>
          <w:b w:val="0"/>
          <w:snapToGrid w:val="0"/>
          <w:sz w:val="24"/>
          <w:szCs w:val="24"/>
        </w:rPr>
      </w:pPr>
      <w:r w:rsidRPr="00130104">
        <w:rPr>
          <w:b w:val="0"/>
          <w:sz w:val="24"/>
          <w:szCs w:val="24"/>
        </w:rPr>
        <w:t xml:space="preserve">Конкурс координирует отдел научной работы </w:t>
      </w:r>
      <w:r w:rsidRPr="005F245C">
        <w:rPr>
          <w:b w:val="0"/>
          <w:sz w:val="24"/>
          <w:szCs w:val="24"/>
          <w:lang w:val="ru-RU"/>
        </w:rPr>
        <w:t>НАО</w:t>
      </w:r>
      <w:r>
        <w:rPr>
          <w:b w:val="0"/>
          <w:szCs w:val="24"/>
          <w:lang w:val="ru-RU"/>
        </w:rPr>
        <w:t xml:space="preserve"> </w:t>
      </w:r>
      <w:r>
        <w:rPr>
          <w:b w:val="0"/>
          <w:sz w:val="24"/>
          <w:szCs w:val="24"/>
          <w:lang w:val="ru-RU"/>
        </w:rPr>
        <w:t>«КМУ»</w:t>
      </w:r>
      <w:r w:rsidRPr="00130104">
        <w:rPr>
          <w:b w:val="0"/>
          <w:sz w:val="24"/>
          <w:szCs w:val="24"/>
        </w:rPr>
        <w:t>:</w:t>
      </w:r>
    </w:p>
    <w:p w14:paraId="397115D0" w14:textId="7A5D8822" w:rsidR="00FF1A6F" w:rsidRPr="00130104" w:rsidRDefault="00FF1A6F" w:rsidP="00FF1A6F">
      <w:pPr>
        <w:pStyle w:val="aff3"/>
        <w:numPr>
          <w:ilvl w:val="0"/>
          <w:numId w:val="20"/>
        </w:numPr>
        <w:tabs>
          <w:tab w:val="left" w:pos="709"/>
          <w:tab w:val="left" w:pos="851"/>
          <w:tab w:val="left" w:pos="993"/>
        </w:tabs>
        <w:ind w:left="0" w:firstLine="567"/>
        <w:jc w:val="both"/>
        <w:rPr>
          <w:b w:val="0"/>
          <w:snapToGrid w:val="0"/>
          <w:szCs w:val="24"/>
        </w:rPr>
      </w:pPr>
      <w:r w:rsidRPr="00130104">
        <w:rPr>
          <w:b w:val="0"/>
          <w:snapToGrid w:val="0"/>
          <w:szCs w:val="24"/>
        </w:rPr>
        <w:t xml:space="preserve">размещает </w:t>
      </w:r>
      <w:r w:rsidR="00A63FFD">
        <w:rPr>
          <w:b w:val="0"/>
          <w:snapToGrid w:val="0"/>
          <w:szCs w:val="24"/>
          <w:lang w:val="ru-RU"/>
        </w:rPr>
        <w:t>объявление</w:t>
      </w:r>
      <w:r w:rsidRPr="00130104">
        <w:rPr>
          <w:b w:val="0"/>
          <w:szCs w:val="24"/>
        </w:rPr>
        <w:t xml:space="preserve"> на </w:t>
      </w:r>
      <w:r w:rsidR="00E104F3">
        <w:rPr>
          <w:b w:val="0"/>
          <w:szCs w:val="24"/>
          <w:lang w:val="ru-RU"/>
        </w:rPr>
        <w:t xml:space="preserve">официальном </w:t>
      </w:r>
      <w:r w:rsidRPr="00130104">
        <w:rPr>
          <w:b w:val="0"/>
          <w:szCs w:val="24"/>
        </w:rPr>
        <w:t xml:space="preserve">сайте </w:t>
      </w:r>
      <w:r w:rsidR="00E104F3">
        <w:rPr>
          <w:b w:val="0"/>
          <w:szCs w:val="24"/>
          <w:lang w:val="ru-RU"/>
        </w:rPr>
        <w:t xml:space="preserve">и социальных сетях </w:t>
      </w:r>
      <w:r>
        <w:rPr>
          <w:b w:val="0"/>
          <w:szCs w:val="24"/>
          <w:lang w:val="ru-RU"/>
        </w:rPr>
        <w:t>НАО «КМУ»</w:t>
      </w:r>
      <w:r w:rsidRPr="00130104">
        <w:rPr>
          <w:szCs w:val="24"/>
        </w:rPr>
        <w:t xml:space="preserve">; </w:t>
      </w:r>
    </w:p>
    <w:p w14:paraId="425EAB32" w14:textId="713C8845" w:rsidR="00FF1A6F" w:rsidRPr="00130104" w:rsidRDefault="00FF1A6F" w:rsidP="00FF1A6F">
      <w:pPr>
        <w:numPr>
          <w:ilvl w:val="0"/>
          <w:numId w:val="20"/>
        </w:numPr>
        <w:tabs>
          <w:tab w:val="left" w:pos="709"/>
          <w:tab w:val="left" w:pos="851"/>
          <w:tab w:val="left" w:pos="993"/>
        </w:tabs>
        <w:ind w:left="0" w:firstLine="567"/>
        <w:rPr>
          <w:snapToGrid w:val="0"/>
          <w:lang w:val="x-none" w:eastAsia="x-none"/>
        </w:rPr>
      </w:pPr>
      <w:r w:rsidRPr="00130104">
        <w:rPr>
          <w:snapToGrid w:val="0"/>
          <w:lang w:val="x-none" w:eastAsia="x-none"/>
        </w:rPr>
        <w:t>обеспечивает рассылку информационного сообщения о Конкурсе</w:t>
      </w:r>
      <w:r w:rsidR="00E104F3">
        <w:rPr>
          <w:snapToGrid w:val="0"/>
          <w:lang w:eastAsia="x-none"/>
        </w:rPr>
        <w:t xml:space="preserve"> руководителям подразделений НАО «КМУ»</w:t>
      </w:r>
      <w:r w:rsidRPr="00130104">
        <w:rPr>
          <w:snapToGrid w:val="0"/>
          <w:lang w:val="x-none" w:eastAsia="x-none"/>
        </w:rPr>
        <w:t xml:space="preserve">; </w:t>
      </w:r>
    </w:p>
    <w:p w14:paraId="44DA86D0" w14:textId="277133A7" w:rsidR="00FF1A6F" w:rsidRPr="000B2D2A" w:rsidRDefault="00FF1A6F" w:rsidP="00FF1A6F">
      <w:pPr>
        <w:pStyle w:val="aff3"/>
        <w:numPr>
          <w:ilvl w:val="0"/>
          <w:numId w:val="20"/>
        </w:numPr>
        <w:tabs>
          <w:tab w:val="left" w:pos="709"/>
          <w:tab w:val="left" w:pos="851"/>
          <w:tab w:val="left" w:pos="993"/>
        </w:tabs>
        <w:ind w:left="0" w:firstLine="567"/>
        <w:jc w:val="both"/>
        <w:rPr>
          <w:b w:val="0"/>
          <w:snapToGrid w:val="0"/>
          <w:szCs w:val="24"/>
        </w:rPr>
      </w:pPr>
      <w:r w:rsidRPr="00130104">
        <w:rPr>
          <w:b w:val="0"/>
          <w:snapToGrid w:val="0"/>
          <w:szCs w:val="24"/>
          <w:lang w:val="ru-RU"/>
        </w:rPr>
        <w:t xml:space="preserve">осуществляет прием сопроводительных писем и заявок на Конкурс </w:t>
      </w:r>
      <w:r w:rsidRPr="00E14BF3">
        <w:rPr>
          <w:b w:val="0"/>
          <w:snapToGrid w:val="0"/>
          <w:szCs w:val="24"/>
          <w:lang w:val="ru-RU"/>
        </w:rPr>
        <w:t>(</w:t>
      </w:r>
      <w:r w:rsidRPr="00483007">
        <w:rPr>
          <w:b w:val="0"/>
        </w:rPr>
        <w:t>Ф КМУ 6/05-01</w:t>
      </w:r>
      <w:r w:rsidR="00483007" w:rsidRPr="00483007">
        <w:rPr>
          <w:b w:val="0"/>
          <w:lang w:val="ru-RU"/>
        </w:rPr>
        <w:t>/01</w:t>
      </w:r>
      <w:r w:rsidRPr="00483007">
        <w:rPr>
          <w:b w:val="0"/>
          <w:snapToGrid w:val="0"/>
          <w:szCs w:val="24"/>
          <w:lang w:val="ru-RU"/>
        </w:rPr>
        <w:t>, Ф КМУ 6/05-03</w:t>
      </w:r>
      <w:r w:rsidR="00F753BA" w:rsidRPr="00483007">
        <w:rPr>
          <w:b w:val="0"/>
          <w:snapToGrid w:val="0"/>
          <w:szCs w:val="24"/>
          <w:lang w:val="ru-RU"/>
        </w:rPr>
        <w:t>/01</w:t>
      </w:r>
      <w:r w:rsidRPr="00483007">
        <w:rPr>
          <w:b w:val="0"/>
          <w:snapToGrid w:val="0"/>
          <w:szCs w:val="24"/>
          <w:lang w:val="ru-RU"/>
        </w:rPr>
        <w:t>) и формальную экспертизу на соответствие</w:t>
      </w:r>
      <w:r w:rsidRPr="00130104">
        <w:rPr>
          <w:b w:val="0"/>
          <w:snapToGrid w:val="0"/>
          <w:szCs w:val="24"/>
          <w:lang w:val="ru-RU"/>
        </w:rPr>
        <w:t xml:space="preserve"> требованиям </w:t>
      </w:r>
      <w:r w:rsidR="00E104F3" w:rsidRPr="00130104">
        <w:rPr>
          <w:b w:val="0"/>
          <w:szCs w:val="24"/>
          <w:lang w:val="ru-RU"/>
        </w:rPr>
        <w:t>настоящего Положения</w:t>
      </w:r>
      <w:r w:rsidRPr="00130104">
        <w:rPr>
          <w:b w:val="0"/>
          <w:snapToGrid w:val="0"/>
          <w:szCs w:val="24"/>
          <w:lang w:val="ru-RU"/>
        </w:rPr>
        <w:t>;</w:t>
      </w:r>
    </w:p>
    <w:p w14:paraId="62000096" w14:textId="77777777" w:rsidR="00FF1A6F" w:rsidRPr="00130104" w:rsidRDefault="00FF1A6F" w:rsidP="00FF1A6F">
      <w:pPr>
        <w:numPr>
          <w:ilvl w:val="0"/>
          <w:numId w:val="20"/>
        </w:numPr>
        <w:tabs>
          <w:tab w:val="left" w:pos="851"/>
          <w:tab w:val="left" w:pos="993"/>
        </w:tabs>
        <w:ind w:left="0" w:firstLine="567"/>
        <w:rPr>
          <w:snapToGrid w:val="0"/>
          <w:lang w:val="x-none" w:eastAsia="x-none"/>
        </w:rPr>
      </w:pPr>
      <w:r w:rsidRPr="00130104">
        <w:rPr>
          <w:snapToGrid w:val="0"/>
          <w:lang w:eastAsia="x-none"/>
        </w:rPr>
        <w:t xml:space="preserve">осуществляет хранение документов по </w:t>
      </w:r>
      <w:r w:rsidRPr="00130104">
        <w:rPr>
          <w:snapToGrid w:val="0"/>
          <w:lang w:val="x-none" w:eastAsia="x-none"/>
        </w:rPr>
        <w:t>заявкам, поданным на Конкурс;</w:t>
      </w:r>
    </w:p>
    <w:p w14:paraId="714F5739" w14:textId="4D0981C1" w:rsidR="00371F7E" w:rsidRDefault="00FF1A6F" w:rsidP="00FF1A6F">
      <w:pPr>
        <w:pStyle w:val="aff3"/>
        <w:numPr>
          <w:ilvl w:val="0"/>
          <w:numId w:val="20"/>
        </w:numPr>
        <w:tabs>
          <w:tab w:val="left" w:pos="851"/>
          <w:tab w:val="left" w:pos="993"/>
        </w:tabs>
        <w:ind w:left="0" w:firstLine="567"/>
        <w:jc w:val="both"/>
        <w:rPr>
          <w:b w:val="0"/>
          <w:snapToGrid w:val="0"/>
          <w:szCs w:val="24"/>
        </w:rPr>
      </w:pPr>
      <w:r w:rsidRPr="00130104">
        <w:rPr>
          <w:b w:val="0"/>
          <w:snapToGrid w:val="0"/>
          <w:szCs w:val="24"/>
          <w:lang w:val="ru-RU"/>
        </w:rPr>
        <w:t>осуществляет сбор, мониторинг, хранение</w:t>
      </w:r>
      <w:r w:rsidRPr="00130104">
        <w:rPr>
          <w:b w:val="0"/>
          <w:snapToGrid w:val="0"/>
          <w:szCs w:val="24"/>
        </w:rPr>
        <w:t xml:space="preserve"> </w:t>
      </w:r>
      <w:r w:rsidRPr="00130104">
        <w:rPr>
          <w:b w:val="0"/>
          <w:snapToGrid w:val="0"/>
          <w:szCs w:val="24"/>
          <w:lang w:val="ru-RU"/>
        </w:rPr>
        <w:t xml:space="preserve">отчетов </w:t>
      </w:r>
      <w:r w:rsidRPr="00130104">
        <w:rPr>
          <w:b w:val="0"/>
          <w:snapToGrid w:val="0"/>
          <w:szCs w:val="24"/>
        </w:rPr>
        <w:t>о</w:t>
      </w:r>
      <w:r w:rsidRPr="00130104">
        <w:rPr>
          <w:b w:val="0"/>
          <w:snapToGrid w:val="0"/>
          <w:szCs w:val="24"/>
          <w:lang w:val="ru-RU"/>
        </w:rPr>
        <w:t xml:space="preserve"> </w:t>
      </w:r>
      <w:r w:rsidRPr="00130104">
        <w:rPr>
          <w:b w:val="0"/>
          <w:snapToGrid w:val="0"/>
          <w:szCs w:val="24"/>
        </w:rPr>
        <w:t>выполненной работе</w:t>
      </w:r>
      <w:r w:rsidRPr="00130104">
        <w:rPr>
          <w:b w:val="0"/>
          <w:snapToGrid w:val="0"/>
          <w:szCs w:val="24"/>
          <w:lang w:val="ru-RU"/>
        </w:rPr>
        <w:t xml:space="preserve">, </w:t>
      </w:r>
      <w:r w:rsidRPr="00130104">
        <w:rPr>
          <w:b w:val="0"/>
          <w:snapToGrid w:val="0"/>
          <w:szCs w:val="24"/>
        </w:rPr>
        <w:t>формирует базу данных</w:t>
      </w:r>
      <w:r w:rsidRPr="00130104">
        <w:rPr>
          <w:b w:val="0"/>
          <w:snapToGrid w:val="0"/>
          <w:szCs w:val="24"/>
          <w:lang w:val="ru-RU"/>
        </w:rPr>
        <w:t xml:space="preserve"> и направляет заключительные </w:t>
      </w:r>
      <w:r w:rsidRPr="00130104">
        <w:rPr>
          <w:b w:val="0"/>
          <w:snapToGrid w:val="0"/>
          <w:szCs w:val="24"/>
        </w:rPr>
        <w:t>отчет</w:t>
      </w:r>
      <w:r w:rsidRPr="00130104">
        <w:rPr>
          <w:b w:val="0"/>
          <w:snapToGrid w:val="0"/>
          <w:szCs w:val="24"/>
          <w:lang w:val="ru-RU"/>
        </w:rPr>
        <w:t>ы, подготовленные</w:t>
      </w:r>
      <w:r w:rsidRPr="00130104">
        <w:rPr>
          <w:b w:val="0"/>
          <w:snapToGrid w:val="0"/>
          <w:szCs w:val="24"/>
        </w:rPr>
        <w:t xml:space="preserve"> </w:t>
      </w:r>
      <w:r w:rsidRPr="00130104">
        <w:rPr>
          <w:b w:val="0"/>
          <w:snapToGrid w:val="0"/>
          <w:szCs w:val="24"/>
          <w:lang w:val="ru-RU"/>
        </w:rPr>
        <w:t xml:space="preserve">исполнителями в </w:t>
      </w:r>
      <w:r w:rsidRPr="00130104">
        <w:rPr>
          <w:b w:val="0"/>
          <w:szCs w:val="24"/>
          <w:lang w:val="ru-RU"/>
        </w:rPr>
        <w:t>НЦГНТЭ</w:t>
      </w:r>
      <w:r w:rsidRPr="00130104">
        <w:rPr>
          <w:b w:val="0"/>
          <w:snapToGrid w:val="0"/>
          <w:szCs w:val="24"/>
          <w:lang w:val="ru-RU"/>
        </w:rPr>
        <w:t>.</w:t>
      </w:r>
      <w:r w:rsidRPr="00130104">
        <w:rPr>
          <w:b w:val="0"/>
          <w:snapToGrid w:val="0"/>
          <w:szCs w:val="24"/>
        </w:rPr>
        <w:t xml:space="preserve"> </w:t>
      </w:r>
    </w:p>
    <w:p w14:paraId="3AF6B907" w14:textId="6EFE6D7F" w:rsidR="001C70AB" w:rsidRPr="00F00446" w:rsidRDefault="001C70AB" w:rsidP="000B2D2A">
      <w:pPr>
        <w:numPr>
          <w:ilvl w:val="0"/>
          <w:numId w:val="30"/>
        </w:numPr>
        <w:tabs>
          <w:tab w:val="left" w:pos="851"/>
          <w:tab w:val="left" w:pos="993"/>
        </w:tabs>
        <w:ind w:left="0" w:firstLine="567"/>
        <w:jc w:val="both"/>
        <w:rPr>
          <w:b/>
        </w:rPr>
      </w:pPr>
      <w:r w:rsidRPr="00F00446">
        <w:t>Срок выполнения научно-исследовательских проектов составляет 3 года.</w:t>
      </w:r>
    </w:p>
    <w:p w14:paraId="35237168" w14:textId="41183EAD" w:rsidR="00FF1A6F" w:rsidRPr="00F00446" w:rsidRDefault="00FF1A6F" w:rsidP="000B2D2A">
      <w:pPr>
        <w:pStyle w:val="a9"/>
        <w:widowControl w:val="0"/>
        <w:numPr>
          <w:ilvl w:val="0"/>
          <w:numId w:val="30"/>
        </w:numPr>
        <w:tabs>
          <w:tab w:val="left" w:pos="709"/>
          <w:tab w:val="left" w:pos="851"/>
          <w:tab w:val="left" w:pos="993"/>
        </w:tabs>
        <w:ind w:left="0" w:firstLine="567"/>
        <w:jc w:val="both"/>
        <w:rPr>
          <w:b w:val="0"/>
          <w:szCs w:val="24"/>
        </w:rPr>
      </w:pPr>
      <w:r w:rsidRPr="00F00446">
        <w:rPr>
          <w:b w:val="0"/>
          <w:sz w:val="24"/>
          <w:szCs w:val="24"/>
        </w:rPr>
        <w:t>В Конкурсе имеют право участвовать сотрудники и обучающиеся НАО «КМУ» индивидуально и/или в составе коллектива.</w:t>
      </w:r>
      <w:r w:rsidR="006752F5" w:rsidRPr="00F00446">
        <w:rPr>
          <w:b w:val="0"/>
          <w:sz w:val="24"/>
          <w:szCs w:val="24"/>
          <w:lang w:val="kk-KZ"/>
        </w:rPr>
        <w:t xml:space="preserve"> </w:t>
      </w:r>
    </w:p>
    <w:p w14:paraId="5A29427F" w14:textId="6B14E321" w:rsidR="006752F5" w:rsidRPr="00F00446" w:rsidRDefault="006752F5" w:rsidP="000B2D2A">
      <w:pPr>
        <w:pStyle w:val="a9"/>
        <w:widowControl w:val="0"/>
        <w:numPr>
          <w:ilvl w:val="0"/>
          <w:numId w:val="30"/>
        </w:numPr>
        <w:tabs>
          <w:tab w:val="left" w:pos="709"/>
          <w:tab w:val="left" w:pos="851"/>
          <w:tab w:val="left" w:pos="993"/>
        </w:tabs>
        <w:ind w:left="0" w:firstLine="567"/>
        <w:jc w:val="both"/>
        <w:rPr>
          <w:b w:val="0"/>
          <w:sz w:val="24"/>
          <w:szCs w:val="24"/>
        </w:rPr>
      </w:pPr>
      <w:r w:rsidRPr="00F00446">
        <w:rPr>
          <w:b w:val="0"/>
          <w:sz w:val="24"/>
          <w:szCs w:val="24"/>
        </w:rPr>
        <w:t>Научный руководитель и члены временного научного коллектива должны является сотрудниками и/или обучающимися НАО «КМУ»</w:t>
      </w:r>
      <w:r w:rsidRPr="00F00446">
        <w:rPr>
          <w:b w:val="0"/>
          <w:sz w:val="24"/>
          <w:szCs w:val="24"/>
          <w:lang w:val="kk-KZ"/>
        </w:rPr>
        <w:t>.</w:t>
      </w:r>
    </w:p>
    <w:p w14:paraId="2BC26060" w14:textId="77777777" w:rsidR="00FF1A6F" w:rsidRPr="00130104" w:rsidRDefault="00FF1A6F" w:rsidP="00FF1A6F">
      <w:pPr>
        <w:pStyle w:val="aff3"/>
        <w:numPr>
          <w:ilvl w:val="0"/>
          <w:numId w:val="30"/>
        </w:numPr>
        <w:tabs>
          <w:tab w:val="left" w:pos="709"/>
          <w:tab w:val="left" w:pos="851"/>
          <w:tab w:val="left" w:pos="993"/>
          <w:tab w:val="left" w:pos="1134"/>
        </w:tabs>
        <w:ind w:left="0" w:firstLine="567"/>
        <w:jc w:val="both"/>
        <w:rPr>
          <w:b w:val="0"/>
          <w:snapToGrid w:val="0"/>
          <w:szCs w:val="24"/>
        </w:rPr>
      </w:pPr>
      <w:r w:rsidRPr="00130104">
        <w:rPr>
          <w:b w:val="0"/>
          <w:szCs w:val="24"/>
        </w:rPr>
        <w:lastRenderedPageBreak/>
        <w:t>Соискатель может являться руководителем только одного проекта, представляемого на Конкурс.</w:t>
      </w:r>
    </w:p>
    <w:p w14:paraId="5AF80230" w14:textId="77777777" w:rsidR="00FF1A6F" w:rsidRPr="00130104" w:rsidRDefault="00FF1A6F" w:rsidP="00FF1A6F">
      <w:pPr>
        <w:pStyle w:val="aff3"/>
        <w:numPr>
          <w:ilvl w:val="0"/>
          <w:numId w:val="30"/>
        </w:numPr>
        <w:tabs>
          <w:tab w:val="left" w:pos="851"/>
          <w:tab w:val="left" w:pos="993"/>
        </w:tabs>
        <w:ind w:left="0" w:firstLine="567"/>
        <w:jc w:val="both"/>
        <w:rPr>
          <w:b w:val="0"/>
          <w:snapToGrid w:val="0"/>
          <w:szCs w:val="24"/>
        </w:rPr>
      </w:pPr>
      <w:r w:rsidRPr="00130104">
        <w:rPr>
          <w:b w:val="0"/>
          <w:szCs w:val="24"/>
        </w:rPr>
        <w:t>Организацию проведения</w:t>
      </w:r>
      <w:r w:rsidRPr="00130104">
        <w:rPr>
          <w:b w:val="0"/>
          <w:szCs w:val="24"/>
          <w:lang w:val="ru-RU"/>
        </w:rPr>
        <w:t xml:space="preserve"> экспертизы</w:t>
      </w:r>
      <w:r w:rsidRPr="00130104">
        <w:rPr>
          <w:b w:val="0"/>
          <w:szCs w:val="24"/>
        </w:rPr>
        <w:t xml:space="preserve"> и подведение итогов Конкурса осуществляет</w:t>
      </w:r>
      <w:r w:rsidRPr="00130104">
        <w:rPr>
          <w:b w:val="0"/>
          <w:szCs w:val="24"/>
          <w:lang w:val="ru-RU"/>
        </w:rPr>
        <w:t xml:space="preserve"> Научный комитет Сената</w:t>
      </w:r>
      <w:r w:rsidRPr="00130104">
        <w:rPr>
          <w:b w:val="0"/>
          <w:szCs w:val="24"/>
        </w:rPr>
        <w:t>.</w:t>
      </w:r>
    </w:p>
    <w:p w14:paraId="7778D7EE" w14:textId="77777777" w:rsidR="00FF1A6F" w:rsidRPr="00130104" w:rsidRDefault="00FF1A6F" w:rsidP="00FF1A6F">
      <w:pPr>
        <w:pStyle w:val="a9"/>
        <w:widowControl w:val="0"/>
        <w:numPr>
          <w:ilvl w:val="0"/>
          <w:numId w:val="30"/>
        </w:numPr>
        <w:tabs>
          <w:tab w:val="left" w:pos="851"/>
          <w:tab w:val="left" w:pos="993"/>
        </w:tabs>
        <w:ind w:left="0" w:firstLine="567"/>
        <w:jc w:val="both"/>
        <w:rPr>
          <w:b w:val="0"/>
          <w:sz w:val="24"/>
          <w:szCs w:val="24"/>
        </w:rPr>
      </w:pPr>
      <w:r w:rsidRPr="00130104">
        <w:rPr>
          <w:b w:val="0"/>
          <w:sz w:val="24"/>
          <w:szCs w:val="24"/>
        </w:rPr>
        <w:t>Задачами</w:t>
      </w:r>
      <w:r w:rsidRPr="00130104">
        <w:rPr>
          <w:b w:val="0"/>
          <w:sz w:val="24"/>
          <w:szCs w:val="24"/>
          <w:lang w:val="ru-RU"/>
        </w:rPr>
        <w:t xml:space="preserve"> Научного комитета Сената являются</w:t>
      </w:r>
      <w:r w:rsidRPr="00130104">
        <w:rPr>
          <w:b w:val="0"/>
          <w:sz w:val="24"/>
          <w:szCs w:val="24"/>
        </w:rPr>
        <w:t>:</w:t>
      </w:r>
    </w:p>
    <w:p w14:paraId="7200C643" w14:textId="77777777" w:rsidR="00FF1A6F" w:rsidRPr="00130104" w:rsidRDefault="00FF1A6F" w:rsidP="00FF1A6F">
      <w:pPr>
        <w:numPr>
          <w:ilvl w:val="0"/>
          <w:numId w:val="21"/>
        </w:numPr>
        <w:tabs>
          <w:tab w:val="left" w:pos="851"/>
          <w:tab w:val="left" w:pos="993"/>
        </w:tabs>
        <w:ind w:left="0" w:firstLine="567"/>
        <w:jc w:val="both"/>
        <w:rPr>
          <w:snapToGrid w:val="0"/>
          <w:color w:val="000000"/>
        </w:rPr>
      </w:pPr>
      <w:r w:rsidRPr="00130104">
        <w:rPr>
          <w:snapToGrid w:val="0"/>
          <w:color w:val="000000"/>
        </w:rPr>
        <w:t>осуществление контроля за соблюдением открытости, доступности, объективности, гласности при рассмотрении и определении победителей Конкурса;</w:t>
      </w:r>
    </w:p>
    <w:p w14:paraId="22C2DB79" w14:textId="06F56F40" w:rsidR="00FF1A6F" w:rsidRPr="00130104" w:rsidRDefault="00FF1A6F" w:rsidP="00FF1A6F">
      <w:pPr>
        <w:numPr>
          <w:ilvl w:val="0"/>
          <w:numId w:val="21"/>
        </w:numPr>
        <w:tabs>
          <w:tab w:val="left" w:pos="851"/>
          <w:tab w:val="left" w:pos="993"/>
        </w:tabs>
        <w:ind w:left="0" w:firstLine="567"/>
        <w:jc w:val="both"/>
        <w:rPr>
          <w:snapToGrid w:val="0"/>
          <w:color w:val="000000"/>
        </w:rPr>
      </w:pPr>
      <w:r w:rsidRPr="00130104">
        <w:rPr>
          <w:snapToGrid w:val="0"/>
          <w:color w:val="000000"/>
        </w:rPr>
        <w:t xml:space="preserve">проведение конкурсного отбора заявок; </w:t>
      </w:r>
    </w:p>
    <w:p w14:paraId="286A706C" w14:textId="77777777" w:rsidR="00FF1A6F" w:rsidRPr="00130104" w:rsidRDefault="00FF1A6F" w:rsidP="00FF1A6F">
      <w:pPr>
        <w:numPr>
          <w:ilvl w:val="0"/>
          <w:numId w:val="21"/>
        </w:numPr>
        <w:tabs>
          <w:tab w:val="left" w:pos="851"/>
          <w:tab w:val="left" w:pos="993"/>
        </w:tabs>
        <w:ind w:left="0" w:firstLine="567"/>
        <w:jc w:val="both"/>
        <w:rPr>
          <w:snapToGrid w:val="0"/>
          <w:color w:val="000000"/>
        </w:rPr>
      </w:pPr>
      <w:r w:rsidRPr="00130104">
        <w:rPr>
          <w:snapToGrid w:val="0"/>
          <w:color w:val="000000"/>
        </w:rPr>
        <w:t xml:space="preserve">подготовка </w:t>
      </w:r>
      <w:r w:rsidRPr="00130104">
        <w:rPr>
          <w:bCs/>
          <w:lang w:eastAsia="en-US"/>
        </w:rPr>
        <w:t xml:space="preserve">обобщенного заключения </w:t>
      </w:r>
      <w:r w:rsidRPr="00130104">
        <w:t>Научного комитета Сената</w:t>
      </w:r>
      <w:r w:rsidRPr="00130104">
        <w:rPr>
          <w:b/>
        </w:rPr>
        <w:t xml:space="preserve"> </w:t>
      </w:r>
      <w:r w:rsidRPr="00130104">
        <w:rPr>
          <w:lang w:eastAsia="en-US"/>
        </w:rPr>
        <w:t xml:space="preserve">с ранжированным списком заявок, </w:t>
      </w:r>
      <w:r w:rsidRPr="00130104">
        <w:rPr>
          <w:snapToGrid w:val="0"/>
          <w:color w:val="000000"/>
        </w:rPr>
        <w:t xml:space="preserve">итогового решения и объявление победителей Конкурса на Сенате </w:t>
      </w:r>
      <w:r>
        <w:rPr>
          <w:snapToGrid w:val="0"/>
          <w:color w:val="000000"/>
        </w:rPr>
        <w:t>НАО «КМУ»</w:t>
      </w:r>
      <w:r w:rsidRPr="00130104">
        <w:rPr>
          <w:snapToGrid w:val="0"/>
          <w:color w:val="000000"/>
        </w:rPr>
        <w:t>;</w:t>
      </w:r>
    </w:p>
    <w:p w14:paraId="1667B34F" w14:textId="77777777" w:rsidR="00FF1A6F" w:rsidRPr="008B7C51" w:rsidRDefault="00FF1A6F" w:rsidP="00FF1A6F">
      <w:pPr>
        <w:pStyle w:val="aff3"/>
        <w:numPr>
          <w:ilvl w:val="0"/>
          <w:numId w:val="30"/>
        </w:numPr>
        <w:tabs>
          <w:tab w:val="left" w:pos="851"/>
          <w:tab w:val="left" w:pos="993"/>
          <w:tab w:val="left" w:pos="1134"/>
        </w:tabs>
        <w:autoSpaceDE w:val="0"/>
        <w:autoSpaceDN w:val="0"/>
        <w:adjustRightInd w:val="0"/>
        <w:ind w:left="0" w:firstLine="567"/>
        <w:jc w:val="both"/>
        <w:rPr>
          <w:b w:val="0"/>
          <w:snapToGrid w:val="0"/>
          <w:color w:val="000000"/>
          <w:szCs w:val="24"/>
        </w:rPr>
      </w:pPr>
      <w:r w:rsidRPr="008B7C51">
        <w:rPr>
          <w:b w:val="0"/>
          <w:szCs w:val="24"/>
          <w:lang w:val="ru-RU"/>
        </w:rPr>
        <w:t>Н</w:t>
      </w:r>
      <w:proofErr w:type="spellStart"/>
      <w:r w:rsidRPr="008B7C51">
        <w:rPr>
          <w:b w:val="0"/>
          <w:szCs w:val="24"/>
        </w:rPr>
        <w:t>аучный</w:t>
      </w:r>
      <w:proofErr w:type="spellEnd"/>
      <w:r w:rsidRPr="008B7C51">
        <w:rPr>
          <w:b w:val="0"/>
          <w:szCs w:val="24"/>
        </w:rPr>
        <w:t xml:space="preserve"> комитет Сената</w:t>
      </w:r>
      <w:r w:rsidRPr="008B7C51">
        <w:rPr>
          <w:b w:val="0"/>
          <w:snapToGrid w:val="0"/>
          <w:color w:val="000000"/>
          <w:szCs w:val="24"/>
        </w:rPr>
        <w:t xml:space="preserve"> вправе корректировать планируемый объем финансирования НИР, заявленный исполнителем. В случае несогласия исполнителя с данной корректировкой финансовой сметы заявка может быть отклонена. </w:t>
      </w:r>
    </w:p>
    <w:p w14:paraId="23568989" w14:textId="77777777" w:rsidR="00FF1A6F" w:rsidRPr="00130104" w:rsidRDefault="00FF1A6F" w:rsidP="00FF1A6F">
      <w:pPr>
        <w:pStyle w:val="aff3"/>
        <w:tabs>
          <w:tab w:val="left" w:pos="851"/>
          <w:tab w:val="left" w:pos="1134"/>
        </w:tabs>
        <w:autoSpaceDE w:val="0"/>
        <w:autoSpaceDN w:val="0"/>
        <w:adjustRightInd w:val="0"/>
        <w:ind w:left="567"/>
        <w:jc w:val="both"/>
        <w:rPr>
          <w:b w:val="0"/>
          <w:snapToGrid w:val="0"/>
          <w:szCs w:val="24"/>
        </w:rPr>
      </w:pPr>
    </w:p>
    <w:p w14:paraId="016F5572" w14:textId="77777777" w:rsidR="00FF1A6F" w:rsidRPr="00130104" w:rsidRDefault="00FF1A6F" w:rsidP="00FF1A6F">
      <w:pPr>
        <w:jc w:val="both"/>
      </w:pPr>
    </w:p>
    <w:p w14:paraId="272D968F" w14:textId="394E01AB" w:rsidR="00FF1A6F" w:rsidRPr="00DD7DE0" w:rsidRDefault="00DD7DE0" w:rsidP="00FF1A6F">
      <w:pPr>
        <w:pStyle w:val="aff3"/>
        <w:tabs>
          <w:tab w:val="left" w:pos="426"/>
        </w:tabs>
        <w:autoSpaceDE w:val="0"/>
        <w:autoSpaceDN w:val="0"/>
        <w:adjustRightInd w:val="0"/>
        <w:ind w:left="720"/>
        <w:rPr>
          <w:b w:val="0"/>
          <w:szCs w:val="24"/>
          <w:lang w:val="ru-RU"/>
        </w:rPr>
      </w:pPr>
      <w:r>
        <w:rPr>
          <w:szCs w:val="24"/>
          <w:lang w:val="ru-RU"/>
        </w:rPr>
        <w:t>3</w:t>
      </w:r>
      <w:r w:rsidR="00FF1A6F">
        <w:rPr>
          <w:szCs w:val="24"/>
          <w:lang w:val="ru-RU"/>
        </w:rPr>
        <w:t>.</w:t>
      </w:r>
      <w:r w:rsidR="001C70AB">
        <w:rPr>
          <w:szCs w:val="24"/>
          <w:lang w:val="ru-RU"/>
        </w:rPr>
        <w:t xml:space="preserve">Необходимая </w:t>
      </w:r>
      <w:r w:rsidR="00FF1A6F" w:rsidRPr="00130104">
        <w:rPr>
          <w:szCs w:val="24"/>
        </w:rPr>
        <w:t>документация</w:t>
      </w:r>
      <w:r w:rsidR="001C70AB">
        <w:rPr>
          <w:szCs w:val="24"/>
          <w:lang w:val="ru-RU"/>
        </w:rPr>
        <w:t xml:space="preserve"> для участия в Конкурсе</w:t>
      </w:r>
      <w:r w:rsidRPr="000B2D2A">
        <w:rPr>
          <w:szCs w:val="24"/>
        </w:rPr>
        <w:t xml:space="preserve"> и Порядок проведения </w:t>
      </w:r>
      <w:r w:rsidRPr="00DD7DE0">
        <w:rPr>
          <w:szCs w:val="24"/>
        </w:rPr>
        <w:t>техническ</w:t>
      </w:r>
      <w:r>
        <w:rPr>
          <w:szCs w:val="24"/>
          <w:lang w:val="ru-RU"/>
        </w:rPr>
        <w:t>ой</w:t>
      </w:r>
      <w:r w:rsidRPr="00DD7DE0">
        <w:rPr>
          <w:szCs w:val="24"/>
        </w:rPr>
        <w:t xml:space="preserve"> проверк</w:t>
      </w:r>
      <w:r>
        <w:rPr>
          <w:szCs w:val="24"/>
          <w:lang w:val="ru-RU"/>
        </w:rPr>
        <w:t>и</w:t>
      </w:r>
      <w:r w:rsidRPr="00DD7DE0">
        <w:rPr>
          <w:szCs w:val="24"/>
        </w:rPr>
        <w:t xml:space="preserve"> документов</w:t>
      </w:r>
    </w:p>
    <w:p w14:paraId="1AF5C2DF" w14:textId="77777777" w:rsidR="00FF1A6F" w:rsidRPr="00130104" w:rsidRDefault="00FF1A6F" w:rsidP="00FF1A6F">
      <w:pPr>
        <w:pStyle w:val="aff3"/>
        <w:tabs>
          <w:tab w:val="left" w:pos="426"/>
        </w:tabs>
        <w:autoSpaceDE w:val="0"/>
        <w:autoSpaceDN w:val="0"/>
        <w:adjustRightInd w:val="0"/>
        <w:jc w:val="left"/>
        <w:rPr>
          <w:b w:val="0"/>
          <w:szCs w:val="24"/>
          <w:lang w:val="ru-RU"/>
        </w:rPr>
      </w:pPr>
    </w:p>
    <w:p w14:paraId="61419899" w14:textId="00A2CF3F" w:rsidR="00FF1A6F" w:rsidRPr="001B6F87" w:rsidRDefault="00FF1A6F" w:rsidP="00FF1A6F">
      <w:pPr>
        <w:numPr>
          <w:ilvl w:val="0"/>
          <w:numId w:val="30"/>
        </w:numPr>
        <w:tabs>
          <w:tab w:val="left" w:pos="851"/>
          <w:tab w:val="left" w:pos="993"/>
        </w:tabs>
        <w:ind w:left="0" w:firstLine="567"/>
        <w:jc w:val="both"/>
      </w:pPr>
      <w:r w:rsidRPr="00130104">
        <w:t xml:space="preserve">Для участия в Конкурсе </w:t>
      </w:r>
      <w:r w:rsidRPr="001B6F87">
        <w:t>необходимо представить в отдел научной работы:</w:t>
      </w:r>
    </w:p>
    <w:p w14:paraId="2C8814E4" w14:textId="22909B34" w:rsidR="00FF1A6F" w:rsidRPr="001B6F87" w:rsidRDefault="00FF1A6F" w:rsidP="00FF1A6F">
      <w:pPr>
        <w:numPr>
          <w:ilvl w:val="0"/>
          <w:numId w:val="23"/>
        </w:numPr>
        <w:tabs>
          <w:tab w:val="left" w:pos="851"/>
          <w:tab w:val="left" w:pos="993"/>
        </w:tabs>
        <w:ind w:left="0" w:firstLine="567"/>
        <w:jc w:val="both"/>
      </w:pPr>
      <w:r w:rsidRPr="001B6F87">
        <w:t>сопроводительно</w:t>
      </w:r>
      <w:r w:rsidR="00C43F09" w:rsidRPr="001B6F87">
        <w:t>е</w:t>
      </w:r>
      <w:r w:rsidRPr="001B6F87">
        <w:t xml:space="preserve"> письм</w:t>
      </w:r>
      <w:r w:rsidR="00C43F09" w:rsidRPr="001B6F87">
        <w:t>о</w:t>
      </w:r>
      <w:r w:rsidRPr="001B6F87">
        <w:t xml:space="preserve"> (Ф КМУ 6/05-01</w:t>
      </w:r>
      <w:r w:rsidR="00CE3175" w:rsidRPr="001B6F87">
        <w:t>/01</w:t>
      </w:r>
      <w:r w:rsidRPr="001B6F87">
        <w:t>);</w:t>
      </w:r>
    </w:p>
    <w:p w14:paraId="7B962ED0" w14:textId="099A2785" w:rsidR="00FF1A6F" w:rsidRPr="001B6F87" w:rsidRDefault="00FF1A6F" w:rsidP="00FF1A6F">
      <w:pPr>
        <w:numPr>
          <w:ilvl w:val="0"/>
          <w:numId w:val="23"/>
        </w:numPr>
        <w:tabs>
          <w:tab w:val="left" w:pos="851"/>
          <w:tab w:val="left" w:pos="993"/>
        </w:tabs>
        <w:ind w:left="0" w:firstLine="567"/>
        <w:jc w:val="both"/>
      </w:pPr>
      <w:r w:rsidRPr="001B6F87">
        <w:t>заявк</w:t>
      </w:r>
      <w:r w:rsidR="00C43F09" w:rsidRPr="001B6F87">
        <w:t>а</w:t>
      </w:r>
      <w:r w:rsidRPr="001B6F87">
        <w:t xml:space="preserve"> на участие в Конкурсе (Ф КМУ 6/05-03</w:t>
      </w:r>
      <w:r w:rsidR="00CE3175" w:rsidRPr="001B6F87">
        <w:t>/01</w:t>
      </w:r>
      <w:r w:rsidRPr="001B6F87">
        <w:t>)</w:t>
      </w:r>
    </w:p>
    <w:p w14:paraId="306BFBAA" w14:textId="0A2CAD65" w:rsidR="00336705" w:rsidRPr="00130104" w:rsidRDefault="00FF1A6F" w:rsidP="00FF1A6F">
      <w:pPr>
        <w:numPr>
          <w:ilvl w:val="0"/>
          <w:numId w:val="23"/>
        </w:numPr>
        <w:tabs>
          <w:tab w:val="left" w:pos="709"/>
          <w:tab w:val="left" w:pos="851"/>
          <w:tab w:val="left" w:pos="993"/>
        </w:tabs>
        <w:ind w:left="0" w:firstLine="567"/>
        <w:contextualSpacing/>
        <w:jc w:val="both"/>
        <w:rPr>
          <w:rFonts w:eastAsia="Calibri"/>
          <w:lang w:eastAsia="en-US"/>
        </w:rPr>
      </w:pPr>
      <w:r w:rsidRPr="00130104">
        <w:t xml:space="preserve">заключение </w:t>
      </w:r>
      <w:r w:rsidRPr="00FE19A1">
        <w:t>локальной комиссии</w:t>
      </w:r>
      <w:r w:rsidRPr="00FE19A1">
        <w:rPr>
          <w:rFonts w:eastAsia="Calibri"/>
          <w:lang w:eastAsia="en-US"/>
        </w:rPr>
        <w:t xml:space="preserve"> по биоэтик</w:t>
      </w:r>
      <w:r w:rsidR="00C43F09" w:rsidRPr="000B2D2A">
        <w:rPr>
          <w:rFonts w:eastAsia="Calibri"/>
          <w:lang w:eastAsia="en-US"/>
        </w:rPr>
        <w:t>е НАО «КМУ»</w:t>
      </w:r>
      <w:r w:rsidRPr="00130104">
        <w:rPr>
          <w:rFonts w:eastAsia="Calibri"/>
          <w:lang w:eastAsia="en-US"/>
        </w:rPr>
        <w:t xml:space="preserve"> (для биомедицинских исследований с участием людей и животных)</w:t>
      </w:r>
    </w:p>
    <w:p w14:paraId="442A25EF" w14:textId="158E9180" w:rsidR="00FF1A6F" w:rsidRPr="000B2D2A" w:rsidRDefault="00C3062F" w:rsidP="000B2D2A">
      <w:pPr>
        <w:numPr>
          <w:ilvl w:val="0"/>
          <w:numId w:val="23"/>
        </w:numPr>
        <w:tabs>
          <w:tab w:val="left" w:pos="709"/>
          <w:tab w:val="left" w:pos="851"/>
          <w:tab w:val="left" w:pos="993"/>
        </w:tabs>
        <w:ind w:left="0" w:firstLine="567"/>
        <w:contextualSpacing/>
        <w:jc w:val="both"/>
        <w:rPr>
          <w:bCs/>
          <w:snapToGrid w:val="0"/>
        </w:rPr>
      </w:pPr>
      <w:r w:rsidRPr="00336705">
        <w:rPr>
          <w:bCs/>
          <w:snapToGrid w:val="0"/>
        </w:rPr>
        <w:t>результат проверки в системе антиплагиат университета.</w:t>
      </w:r>
    </w:p>
    <w:p w14:paraId="1FFE08DC" w14:textId="7C42961B" w:rsidR="00FF1A6F" w:rsidRPr="00C12BFD" w:rsidRDefault="00FF1A6F" w:rsidP="00FF1A6F">
      <w:pPr>
        <w:numPr>
          <w:ilvl w:val="0"/>
          <w:numId w:val="30"/>
        </w:numPr>
        <w:tabs>
          <w:tab w:val="left" w:pos="851"/>
          <w:tab w:val="left" w:pos="993"/>
        </w:tabs>
        <w:ind w:left="0" w:firstLine="567"/>
        <w:jc w:val="both"/>
      </w:pPr>
      <w:r w:rsidRPr="00C12BFD">
        <w:t xml:space="preserve">В отдел научной работы представляется </w:t>
      </w:r>
      <w:r w:rsidR="00C12BFD" w:rsidRPr="00C12BFD">
        <w:t xml:space="preserve">электронный вариант заявки в </w:t>
      </w:r>
      <w:r w:rsidR="00C12BFD" w:rsidRPr="00C12BFD">
        <w:rPr>
          <w:lang w:val="en-US"/>
        </w:rPr>
        <w:t>MS</w:t>
      </w:r>
      <w:r w:rsidR="00C12BFD" w:rsidRPr="00C12BFD">
        <w:t xml:space="preserve"> </w:t>
      </w:r>
      <w:r w:rsidR="00C12BFD" w:rsidRPr="00C12BFD">
        <w:rPr>
          <w:lang w:val="en-US"/>
        </w:rPr>
        <w:t>Word</w:t>
      </w:r>
      <w:r w:rsidRPr="00C12BFD">
        <w:t>. При оформлении заявки следует придерживаться необходимого количества слов, указанных в</w:t>
      </w:r>
      <w:r w:rsidR="00C12BFD" w:rsidRPr="00C12BFD">
        <w:t xml:space="preserve"> </w:t>
      </w:r>
      <w:r w:rsidR="00C43F09" w:rsidRPr="00C12BFD">
        <w:t>заявке на участие в Конкурсе</w:t>
      </w:r>
      <w:r w:rsidRPr="00C12BFD">
        <w:t>.</w:t>
      </w:r>
    </w:p>
    <w:p w14:paraId="5602D0F8" w14:textId="59790FB3" w:rsidR="00FF1A6F" w:rsidRDefault="00FF1A6F" w:rsidP="00FF1A6F">
      <w:pPr>
        <w:numPr>
          <w:ilvl w:val="0"/>
          <w:numId w:val="30"/>
        </w:numPr>
        <w:tabs>
          <w:tab w:val="left" w:pos="851"/>
          <w:tab w:val="left" w:pos="993"/>
        </w:tabs>
        <w:ind w:left="0" w:firstLine="567"/>
        <w:jc w:val="both"/>
      </w:pPr>
      <w:r w:rsidRPr="005F245C">
        <w:t xml:space="preserve">Отдел научной работы проводит техническую проверку документов, поступивших на Конкурс, на соответствие требованиям </w:t>
      </w:r>
      <w:r>
        <w:t xml:space="preserve">настоящего </w:t>
      </w:r>
      <w:r w:rsidRPr="005F245C">
        <w:t xml:space="preserve">Положения. </w:t>
      </w:r>
    </w:p>
    <w:p w14:paraId="2E44ED8E" w14:textId="62407203" w:rsidR="002D032E" w:rsidRPr="007632FB" w:rsidRDefault="002D032E" w:rsidP="000B2D2A">
      <w:pPr>
        <w:numPr>
          <w:ilvl w:val="0"/>
          <w:numId w:val="30"/>
        </w:numPr>
        <w:tabs>
          <w:tab w:val="left" w:pos="851"/>
          <w:tab w:val="left" w:pos="993"/>
        </w:tabs>
        <w:ind w:left="0" w:firstLine="567"/>
        <w:jc w:val="both"/>
        <w:rPr>
          <w:snapToGrid w:val="0"/>
        </w:rPr>
      </w:pPr>
      <w:r w:rsidRPr="000B2D2A">
        <w:t>За</w:t>
      </w:r>
      <w:r w:rsidRPr="007632FB">
        <w:rPr>
          <w:snapToGrid w:val="0"/>
        </w:rPr>
        <w:t xml:space="preserve">явки направляются </w:t>
      </w:r>
      <w:r w:rsidR="001C70AB">
        <w:rPr>
          <w:snapToGrid w:val="0"/>
        </w:rPr>
        <w:t xml:space="preserve">руководителю проекта </w:t>
      </w:r>
      <w:r w:rsidRPr="007632FB">
        <w:rPr>
          <w:snapToGrid w:val="0"/>
        </w:rPr>
        <w:t>для доработки в следующих случаях:</w:t>
      </w:r>
    </w:p>
    <w:p w14:paraId="31DDC9AD" w14:textId="248ED282" w:rsidR="002D032E" w:rsidRDefault="002D032E" w:rsidP="000B2D2A">
      <w:pPr>
        <w:pStyle w:val="af9"/>
        <w:numPr>
          <w:ilvl w:val="0"/>
          <w:numId w:val="38"/>
        </w:numPr>
        <w:tabs>
          <w:tab w:val="left" w:pos="0"/>
          <w:tab w:val="left" w:pos="851"/>
        </w:tabs>
        <w:ind w:left="0" w:firstLine="567"/>
        <w:jc w:val="both"/>
      </w:pPr>
      <w:r w:rsidRPr="002D032E">
        <w:t>несоответствие оформления заявки требованиям настоящего Положения</w:t>
      </w:r>
      <w:r>
        <w:t>;</w:t>
      </w:r>
      <w:r w:rsidRPr="002D032E">
        <w:t xml:space="preserve"> </w:t>
      </w:r>
    </w:p>
    <w:p w14:paraId="255A1C3B" w14:textId="1FF4D051" w:rsidR="002D032E" w:rsidRDefault="002D032E" w:rsidP="000B2D2A">
      <w:pPr>
        <w:pStyle w:val="af9"/>
        <w:numPr>
          <w:ilvl w:val="0"/>
          <w:numId w:val="38"/>
        </w:numPr>
        <w:tabs>
          <w:tab w:val="left" w:pos="0"/>
          <w:tab w:val="left" w:pos="851"/>
        </w:tabs>
        <w:ind w:left="0" w:firstLine="567"/>
        <w:jc w:val="both"/>
      </w:pPr>
      <w:r w:rsidRPr="007632FB">
        <w:t>непредставление требуемых документов</w:t>
      </w:r>
      <w:r>
        <w:rPr>
          <w:lang w:val="ru-RU"/>
        </w:rPr>
        <w:t xml:space="preserve"> </w:t>
      </w:r>
      <w:r w:rsidRPr="00130104">
        <w:t xml:space="preserve">в полном объеме согласно </w:t>
      </w:r>
      <w:r>
        <w:t>настоящего Положения</w:t>
      </w:r>
      <w:r w:rsidRPr="007632FB">
        <w:t>;</w:t>
      </w:r>
    </w:p>
    <w:p w14:paraId="7BABB0AE" w14:textId="628BBE31" w:rsidR="002D032E" w:rsidRDefault="002D032E" w:rsidP="000B2D2A">
      <w:pPr>
        <w:numPr>
          <w:ilvl w:val="0"/>
          <w:numId w:val="38"/>
        </w:numPr>
        <w:tabs>
          <w:tab w:val="left" w:pos="851"/>
          <w:tab w:val="left" w:pos="993"/>
        </w:tabs>
        <w:ind w:left="0" w:firstLine="567"/>
        <w:jc w:val="both"/>
      </w:pPr>
      <w:r w:rsidRPr="00130104">
        <w:t>наличие фактов заимствования (плагиата), дублирования темы</w:t>
      </w:r>
      <w:r>
        <w:t>, в том числе тем действующих и (или) завершенных научных проектов и программ</w:t>
      </w:r>
      <w:r w:rsidRPr="00130104">
        <w:t xml:space="preserve">; </w:t>
      </w:r>
    </w:p>
    <w:p w14:paraId="77577232" w14:textId="77777777" w:rsidR="002D032E" w:rsidRDefault="002D032E" w:rsidP="000B2D2A">
      <w:pPr>
        <w:numPr>
          <w:ilvl w:val="0"/>
          <w:numId w:val="38"/>
        </w:numPr>
        <w:tabs>
          <w:tab w:val="left" w:pos="851"/>
          <w:tab w:val="left" w:pos="993"/>
        </w:tabs>
        <w:ind w:left="0" w:firstLine="567"/>
        <w:jc w:val="both"/>
      </w:pPr>
      <w:r w:rsidRPr="002D032E">
        <w:t>несоответствие научного руководителя требованиям настоящего Положения;</w:t>
      </w:r>
    </w:p>
    <w:p w14:paraId="66493384" w14:textId="4DD6A71A" w:rsidR="002D032E" w:rsidRPr="002D032E" w:rsidRDefault="002D032E" w:rsidP="000B2D2A">
      <w:pPr>
        <w:numPr>
          <w:ilvl w:val="0"/>
          <w:numId w:val="38"/>
        </w:numPr>
        <w:tabs>
          <w:tab w:val="left" w:pos="851"/>
          <w:tab w:val="left" w:pos="993"/>
        </w:tabs>
        <w:ind w:left="0" w:firstLine="567"/>
        <w:jc w:val="both"/>
      </w:pPr>
      <w:r w:rsidRPr="002D032E">
        <w:t>несоответствие ожидаемых результатов требованиям настоящего Положения</w:t>
      </w:r>
      <w:r>
        <w:t>.</w:t>
      </w:r>
    </w:p>
    <w:p w14:paraId="145C26B0" w14:textId="0E89C3C5" w:rsidR="002D032E" w:rsidRPr="000B2D2A" w:rsidRDefault="001C70AB" w:rsidP="002D032E">
      <w:pPr>
        <w:numPr>
          <w:ilvl w:val="0"/>
          <w:numId w:val="30"/>
        </w:numPr>
        <w:tabs>
          <w:tab w:val="left" w:pos="851"/>
          <w:tab w:val="left" w:pos="993"/>
        </w:tabs>
        <w:ind w:left="0" w:firstLine="567"/>
        <w:jc w:val="both"/>
        <w:rPr>
          <w:b/>
          <w:snapToGrid w:val="0"/>
        </w:rPr>
      </w:pPr>
      <w:r>
        <w:t xml:space="preserve">Руководитель проекта </w:t>
      </w:r>
      <w:r w:rsidR="002D032E" w:rsidRPr="007632FB">
        <w:rPr>
          <w:snapToGrid w:val="0"/>
        </w:rPr>
        <w:t xml:space="preserve">направляет доработанную заявку </w:t>
      </w:r>
      <w:r w:rsidR="002D032E">
        <w:rPr>
          <w:snapToGrid w:val="0"/>
        </w:rPr>
        <w:t xml:space="preserve">в отдел научной работы </w:t>
      </w:r>
      <w:r w:rsidR="002D032E" w:rsidRPr="007632FB">
        <w:rPr>
          <w:snapToGrid w:val="0"/>
        </w:rPr>
        <w:t xml:space="preserve">в течение 3 (три) рабочих дней со дня направления на доработку заявки. Заявки, поданные после окончания срока доработки, возвращаются без проведения </w:t>
      </w:r>
      <w:r w:rsidR="002D032E">
        <w:rPr>
          <w:snapToGrid w:val="0"/>
        </w:rPr>
        <w:t>экспертизы</w:t>
      </w:r>
      <w:r w:rsidR="002D032E" w:rsidRPr="007632FB">
        <w:rPr>
          <w:snapToGrid w:val="0"/>
        </w:rPr>
        <w:t>.</w:t>
      </w:r>
      <w:r w:rsidR="002D032E">
        <w:rPr>
          <w:snapToGrid w:val="0"/>
        </w:rPr>
        <w:t xml:space="preserve"> </w:t>
      </w:r>
      <w:r w:rsidR="002D032E" w:rsidRPr="007632FB">
        <w:rPr>
          <w:snapToGrid w:val="0"/>
        </w:rPr>
        <w:t xml:space="preserve">В случае не устранения замечаний, заявки возвращаются </w:t>
      </w:r>
      <w:r>
        <w:rPr>
          <w:snapToGrid w:val="0"/>
        </w:rPr>
        <w:t>руководителю проекта</w:t>
      </w:r>
      <w:r w:rsidR="002D032E" w:rsidRPr="007632FB">
        <w:rPr>
          <w:snapToGrid w:val="0"/>
        </w:rPr>
        <w:t>.</w:t>
      </w:r>
    </w:p>
    <w:p w14:paraId="4517AB89" w14:textId="3C34DCAB" w:rsidR="00FF1A6F" w:rsidRPr="005F245C" w:rsidRDefault="00FF1A6F" w:rsidP="00FF1A6F">
      <w:pPr>
        <w:numPr>
          <w:ilvl w:val="0"/>
          <w:numId w:val="30"/>
        </w:numPr>
        <w:tabs>
          <w:tab w:val="left" w:pos="851"/>
          <w:tab w:val="left" w:pos="993"/>
        </w:tabs>
        <w:ind w:left="0" w:firstLine="567"/>
        <w:jc w:val="both"/>
      </w:pPr>
      <w:r>
        <w:t xml:space="preserve">Заявки на Конкурс </w:t>
      </w:r>
      <w:r w:rsidR="004A09B8">
        <w:t xml:space="preserve">принимаются </w:t>
      </w:r>
      <w:r>
        <w:t xml:space="preserve">после объявления </w:t>
      </w:r>
      <w:r w:rsidR="004A09B8">
        <w:t xml:space="preserve">о </w:t>
      </w:r>
      <w:r>
        <w:t>Конкурс</w:t>
      </w:r>
      <w:r w:rsidR="004A09B8">
        <w:t>е, но не позднее сроков указанные в нем</w:t>
      </w:r>
      <w:r>
        <w:t>.</w:t>
      </w:r>
    </w:p>
    <w:p w14:paraId="381C80C2" w14:textId="7EEB5E0F" w:rsidR="00FF1A6F" w:rsidRDefault="00FF1A6F" w:rsidP="00FF1A6F">
      <w:pPr>
        <w:pStyle w:val="14"/>
        <w:rPr>
          <w:snapToGrid w:val="0"/>
          <w:szCs w:val="24"/>
          <w:lang w:val="kk-KZ"/>
        </w:rPr>
      </w:pPr>
    </w:p>
    <w:p w14:paraId="7C3A0161" w14:textId="69AE34D9" w:rsidR="00DD7DE0" w:rsidRDefault="001C70AB" w:rsidP="00DD7DE0">
      <w:pPr>
        <w:pStyle w:val="aff3"/>
        <w:tabs>
          <w:tab w:val="left" w:pos="1134"/>
        </w:tabs>
        <w:autoSpaceDE w:val="0"/>
        <w:autoSpaceDN w:val="0"/>
        <w:adjustRightInd w:val="0"/>
        <w:rPr>
          <w:snapToGrid w:val="0"/>
          <w:szCs w:val="24"/>
        </w:rPr>
      </w:pPr>
      <w:r>
        <w:rPr>
          <w:snapToGrid w:val="0"/>
          <w:szCs w:val="24"/>
          <w:lang w:val="ru-RU"/>
        </w:rPr>
        <w:t>4</w:t>
      </w:r>
      <w:r w:rsidR="00DD7DE0">
        <w:rPr>
          <w:snapToGrid w:val="0"/>
          <w:szCs w:val="24"/>
          <w:lang w:val="ru-RU"/>
        </w:rPr>
        <w:t>.</w:t>
      </w:r>
      <w:r w:rsidR="00DD7DE0" w:rsidRPr="00130104">
        <w:rPr>
          <w:snapToGrid w:val="0"/>
          <w:szCs w:val="24"/>
        </w:rPr>
        <w:t>Порядок проведения экспертизы научных проектов</w:t>
      </w:r>
    </w:p>
    <w:p w14:paraId="5853ECA9" w14:textId="77777777" w:rsidR="00DD7DE0" w:rsidRPr="00130104" w:rsidRDefault="00DD7DE0" w:rsidP="00DD7DE0">
      <w:pPr>
        <w:pStyle w:val="aff3"/>
        <w:tabs>
          <w:tab w:val="left" w:pos="1134"/>
        </w:tabs>
        <w:autoSpaceDE w:val="0"/>
        <w:autoSpaceDN w:val="0"/>
        <w:adjustRightInd w:val="0"/>
        <w:rPr>
          <w:snapToGrid w:val="0"/>
          <w:szCs w:val="24"/>
        </w:rPr>
      </w:pPr>
    </w:p>
    <w:p w14:paraId="26AAE424" w14:textId="77777777" w:rsidR="00DD7DE0" w:rsidRPr="00C263CA" w:rsidRDefault="00DD7DE0" w:rsidP="000B2D2A">
      <w:pPr>
        <w:numPr>
          <w:ilvl w:val="0"/>
          <w:numId w:val="30"/>
        </w:numPr>
        <w:tabs>
          <w:tab w:val="left" w:pos="851"/>
          <w:tab w:val="left" w:pos="993"/>
        </w:tabs>
        <w:ind w:left="0" w:firstLine="567"/>
        <w:jc w:val="both"/>
        <w:rPr>
          <w:iCs/>
          <w:lang w:eastAsia="en-US"/>
        </w:rPr>
      </w:pPr>
      <w:r w:rsidRPr="00C263CA">
        <w:lastRenderedPageBreak/>
        <w:t>Отдел</w:t>
      </w:r>
      <w:r w:rsidRPr="00C263CA">
        <w:rPr>
          <w:iCs/>
          <w:lang w:eastAsia="en-US"/>
        </w:rPr>
        <w:t xml:space="preserve"> научной работы направляет в </w:t>
      </w:r>
      <w:r w:rsidRPr="00C263CA">
        <w:t>Научный комитет Сената</w:t>
      </w:r>
      <w:r w:rsidRPr="00C263CA">
        <w:rPr>
          <w:snapToGrid w:val="0"/>
        </w:rPr>
        <w:t xml:space="preserve"> </w:t>
      </w:r>
      <w:r w:rsidRPr="00C263CA">
        <w:rPr>
          <w:iCs/>
          <w:lang w:eastAsia="en-US"/>
        </w:rPr>
        <w:t>заявки на участие в Конкурсе с сохранением анонимности для их экспертной оценки.</w:t>
      </w:r>
    </w:p>
    <w:p w14:paraId="04FEFD44" w14:textId="277C69CD" w:rsidR="00DD7DE0" w:rsidRPr="008B7C51" w:rsidRDefault="00DD7DE0" w:rsidP="000B2D2A">
      <w:pPr>
        <w:numPr>
          <w:ilvl w:val="0"/>
          <w:numId w:val="30"/>
        </w:numPr>
        <w:tabs>
          <w:tab w:val="left" w:pos="851"/>
          <w:tab w:val="left" w:pos="993"/>
        </w:tabs>
        <w:ind w:left="0" w:firstLine="567"/>
        <w:jc w:val="both"/>
        <w:rPr>
          <w:bCs/>
          <w:snapToGrid w:val="0"/>
        </w:rPr>
      </w:pPr>
      <w:r w:rsidRPr="008B7C51">
        <w:t>Изучение</w:t>
      </w:r>
      <w:r w:rsidRPr="008B7C51">
        <w:rPr>
          <w:lang w:eastAsia="en-US"/>
        </w:rPr>
        <w:t xml:space="preserve"> представленных материалов проводится группой экспертов не менее трех,</w:t>
      </w:r>
      <w:r w:rsidRPr="008B7C51">
        <w:rPr>
          <w:bCs/>
          <w:lang w:eastAsia="en-US"/>
        </w:rPr>
        <w:t xml:space="preserve"> назначенных председателем либо временно исполняющего </w:t>
      </w:r>
      <w:r w:rsidRPr="00EB6075">
        <w:rPr>
          <w:bCs/>
          <w:lang w:eastAsia="en-US"/>
        </w:rPr>
        <w:t xml:space="preserve">обязанности председателя </w:t>
      </w:r>
      <w:r w:rsidRPr="00EB6075">
        <w:t>Научного комитета Сената</w:t>
      </w:r>
      <w:r w:rsidRPr="00EB6075">
        <w:rPr>
          <w:bCs/>
          <w:lang w:eastAsia="en-US"/>
        </w:rPr>
        <w:t xml:space="preserve"> с подготовкой заключения в соответствии с Ф КМУ 6/05-02</w:t>
      </w:r>
      <w:r w:rsidR="006472FC" w:rsidRPr="00EB6075">
        <w:rPr>
          <w:bCs/>
          <w:lang w:eastAsia="en-US"/>
        </w:rPr>
        <w:t>/01</w:t>
      </w:r>
      <w:r w:rsidRPr="00EB6075">
        <w:rPr>
          <w:lang w:eastAsia="en-US"/>
        </w:rPr>
        <w:t>.</w:t>
      </w:r>
      <w:r w:rsidRPr="008B7C51">
        <w:rPr>
          <w:bCs/>
          <w:snapToGrid w:val="0"/>
        </w:rPr>
        <w:t xml:space="preserve"> </w:t>
      </w:r>
    </w:p>
    <w:p w14:paraId="4546D86B" w14:textId="77777777" w:rsidR="00DD7DE0" w:rsidRPr="000B2D2A" w:rsidRDefault="00DD7DE0" w:rsidP="000B2D2A">
      <w:pPr>
        <w:numPr>
          <w:ilvl w:val="0"/>
          <w:numId w:val="30"/>
        </w:numPr>
        <w:tabs>
          <w:tab w:val="left" w:pos="851"/>
          <w:tab w:val="left" w:pos="993"/>
        </w:tabs>
        <w:ind w:left="0" w:firstLine="567"/>
        <w:jc w:val="both"/>
        <w:rPr>
          <w:bCs/>
          <w:snapToGrid w:val="0"/>
        </w:rPr>
      </w:pPr>
      <w:r w:rsidRPr="000B2D2A">
        <w:t>Участие</w:t>
      </w:r>
      <w:r w:rsidRPr="000B2D2A">
        <w:rPr>
          <w:bCs/>
          <w:snapToGrid w:val="0"/>
        </w:rPr>
        <w:t xml:space="preserve"> в качестве экспертов учитывается в индивидуальном плане работы преподавателя в разделе: Работа в комиссии.</w:t>
      </w:r>
    </w:p>
    <w:p w14:paraId="49E95BFC" w14:textId="3CBFC491" w:rsidR="00DD7DE0" w:rsidRPr="00F00446" w:rsidRDefault="00DD7DE0" w:rsidP="000B2D2A">
      <w:pPr>
        <w:numPr>
          <w:ilvl w:val="0"/>
          <w:numId w:val="30"/>
        </w:numPr>
        <w:tabs>
          <w:tab w:val="left" w:pos="851"/>
          <w:tab w:val="left" w:pos="993"/>
        </w:tabs>
        <w:ind w:left="0" w:firstLine="567"/>
        <w:jc w:val="both"/>
        <w:rPr>
          <w:lang w:val="x-none" w:eastAsia="en-US"/>
        </w:rPr>
      </w:pPr>
      <w:r w:rsidRPr="000543E1">
        <w:rPr>
          <w:bCs/>
          <w:lang w:eastAsia="en-US"/>
        </w:rPr>
        <w:t xml:space="preserve">При </w:t>
      </w:r>
      <w:r w:rsidRPr="00F00446">
        <w:t>наличии</w:t>
      </w:r>
      <w:r w:rsidRPr="00F00446">
        <w:rPr>
          <w:bCs/>
          <w:lang w:eastAsia="en-US"/>
        </w:rPr>
        <w:t xml:space="preserve"> у члена Научного комитета Сената </w:t>
      </w:r>
      <w:r w:rsidRPr="00F00446">
        <w:rPr>
          <w:lang w:val="x-none" w:eastAsia="x-none"/>
        </w:rPr>
        <w:t>конфликт</w:t>
      </w:r>
      <w:r w:rsidRPr="00F00446">
        <w:rPr>
          <w:lang w:eastAsia="x-none"/>
        </w:rPr>
        <w:t>а</w:t>
      </w:r>
      <w:r w:rsidRPr="00F00446">
        <w:rPr>
          <w:lang w:val="x-none" w:eastAsia="x-none"/>
        </w:rPr>
        <w:t xml:space="preserve"> интересов</w:t>
      </w:r>
      <w:r w:rsidRPr="00F00446">
        <w:rPr>
          <w:lang w:eastAsia="x-none"/>
        </w:rPr>
        <w:t>, аффилированности</w:t>
      </w:r>
      <w:r w:rsidR="000B2D2A" w:rsidRPr="00F00446">
        <w:rPr>
          <w:vertAlign w:val="superscript"/>
          <w:lang w:val="kk-KZ" w:eastAsia="x-none"/>
        </w:rPr>
        <w:t>1</w:t>
      </w:r>
      <w:r w:rsidRPr="00F00446">
        <w:rPr>
          <w:lang w:eastAsia="x-none"/>
        </w:rPr>
        <w:t>, он не участвует в экспертизе проектов.</w:t>
      </w:r>
      <w:r w:rsidR="00FE19A1" w:rsidRPr="00F00446">
        <w:rPr>
          <w:lang w:eastAsia="x-none"/>
        </w:rPr>
        <w:t xml:space="preserve"> </w:t>
      </w:r>
      <w:r w:rsidR="00FE19A1" w:rsidRPr="00F00446">
        <w:rPr>
          <w:bCs/>
          <w:lang w:eastAsia="en-US"/>
        </w:rPr>
        <w:t>Член</w:t>
      </w:r>
      <w:r w:rsidR="00D0795F" w:rsidRPr="00F00446">
        <w:rPr>
          <w:bCs/>
          <w:lang w:eastAsia="en-US"/>
        </w:rPr>
        <w:t>ы</w:t>
      </w:r>
      <w:r w:rsidR="00FE19A1" w:rsidRPr="00F00446">
        <w:rPr>
          <w:bCs/>
          <w:lang w:eastAsia="en-US"/>
        </w:rPr>
        <w:t xml:space="preserve"> Научного комитета Сената </w:t>
      </w:r>
      <w:r w:rsidR="000B2D2A" w:rsidRPr="00F00446">
        <w:rPr>
          <w:bCs/>
          <w:lang w:val="kk-KZ" w:eastAsia="en-US"/>
        </w:rPr>
        <w:t xml:space="preserve">и привлеченные эксперты </w:t>
      </w:r>
      <w:r w:rsidR="00FE19A1" w:rsidRPr="00F00446">
        <w:rPr>
          <w:bCs/>
          <w:lang w:eastAsia="en-US"/>
        </w:rPr>
        <w:t>информиру</w:t>
      </w:r>
      <w:r w:rsidR="00D0795F" w:rsidRPr="00F00446">
        <w:rPr>
          <w:bCs/>
          <w:lang w:eastAsia="en-US"/>
        </w:rPr>
        <w:t>ю</w:t>
      </w:r>
      <w:r w:rsidR="00FE19A1" w:rsidRPr="00F00446">
        <w:rPr>
          <w:bCs/>
          <w:lang w:eastAsia="en-US"/>
        </w:rPr>
        <w:t xml:space="preserve">т комитет об известном </w:t>
      </w:r>
      <w:r w:rsidR="00D0795F" w:rsidRPr="00F00446">
        <w:rPr>
          <w:bCs/>
          <w:lang w:eastAsia="en-US"/>
        </w:rPr>
        <w:t>им</w:t>
      </w:r>
      <w:r w:rsidR="00FE19A1" w:rsidRPr="00F00446">
        <w:rPr>
          <w:bCs/>
          <w:lang w:eastAsia="en-US"/>
        </w:rPr>
        <w:t xml:space="preserve"> конфликте интересов и несут ответственность за объективность и обоснованность принимаемых комитетом </w:t>
      </w:r>
      <w:proofErr w:type="spellStart"/>
      <w:r w:rsidR="00FE19A1" w:rsidRPr="00F00446">
        <w:rPr>
          <w:bCs/>
          <w:lang w:eastAsia="en-US"/>
        </w:rPr>
        <w:t>рещений</w:t>
      </w:r>
      <w:proofErr w:type="spellEnd"/>
      <w:r w:rsidR="00FE19A1" w:rsidRPr="00F00446">
        <w:rPr>
          <w:bCs/>
          <w:lang w:eastAsia="en-US"/>
        </w:rPr>
        <w:t>.</w:t>
      </w:r>
    </w:p>
    <w:p w14:paraId="2B9B8B7B" w14:textId="64521157" w:rsidR="000B2D2A" w:rsidRPr="00F00446" w:rsidRDefault="000B2D2A" w:rsidP="000B2D2A">
      <w:pPr>
        <w:tabs>
          <w:tab w:val="left" w:pos="851"/>
          <w:tab w:val="left" w:pos="993"/>
        </w:tabs>
        <w:ind w:firstLine="709"/>
        <w:jc w:val="both"/>
        <w:rPr>
          <w:bCs/>
          <w:i/>
          <w:iCs/>
          <w:lang w:eastAsia="en-US"/>
        </w:rPr>
      </w:pPr>
      <w:r w:rsidRPr="00F00446">
        <w:rPr>
          <w:bCs/>
          <w:i/>
          <w:iCs/>
          <w:vertAlign w:val="superscript"/>
          <w:lang w:eastAsia="en-US"/>
        </w:rPr>
        <w:t>1</w:t>
      </w:r>
      <w:r w:rsidRPr="00F00446">
        <w:rPr>
          <w:bCs/>
          <w:i/>
          <w:iCs/>
          <w:lang w:eastAsia="en-US"/>
        </w:rPr>
        <w:t>Аффилиация – это наличие между экспертом и заявителем (членами проектной группы, организацией-заявителем) любых служебных, трудовых, научных, финансовых, родственных или иных личных связей, способных повлиять на объективность и независимость экспертной оценки.</w:t>
      </w:r>
    </w:p>
    <w:p w14:paraId="0942B11F" w14:textId="77777777" w:rsidR="000B2D2A" w:rsidRPr="00F00446" w:rsidRDefault="000B2D2A" w:rsidP="000B2D2A">
      <w:pPr>
        <w:numPr>
          <w:ilvl w:val="0"/>
          <w:numId w:val="30"/>
        </w:numPr>
        <w:tabs>
          <w:tab w:val="left" w:pos="851"/>
          <w:tab w:val="left" w:pos="993"/>
        </w:tabs>
        <w:ind w:left="0" w:firstLine="567"/>
        <w:jc w:val="both"/>
        <w:rPr>
          <w:bCs/>
          <w:lang w:eastAsia="en-US"/>
        </w:rPr>
      </w:pPr>
      <w:r w:rsidRPr="00F00446">
        <w:rPr>
          <w:bCs/>
          <w:lang w:eastAsia="en-US"/>
        </w:rPr>
        <w:t xml:space="preserve">Экспертом не может быть лицо, аффилированное с заявителем, участвующее в проекте, имеющее конфликт интересов либо иную личную заинтересованность в результатах его оценки. А именно: </w:t>
      </w:r>
    </w:p>
    <w:p w14:paraId="5E91B805" w14:textId="77777777" w:rsidR="000B2D2A" w:rsidRPr="00F00446" w:rsidRDefault="000B2D2A" w:rsidP="000B2D2A">
      <w:pPr>
        <w:numPr>
          <w:ilvl w:val="0"/>
          <w:numId w:val="40"/>
        </w:numPr>
        <w:tabs>
          <w:tab w:val="left" w:pos="993"/>
        </w:tabs>
        <w:ind w:left="0" w:firstLine="567"/>
        <w:jc w:val="both"/>
        <w:rPr>
          <w:bCs/>
          <w:lang w:eastAsia="en-US"/>
        </w:rPr>
      </w:pPr>
      <w:r w:rsidRPr="00F00446">
        <w:rPr>
          <w:bCs/>
          <w:lang w:eastAsia="en-US"/>
        </w:rPr>
        <w:t>является руководителем, исполнителем, консультантом или иным участником оцениваемого проекта;</w:t>
      </w:r>
    </w:p>
    <w:p w14:paraId="174D75C7" w14:textId="77777777" w:rsidR="000B2D2A" w:rsidRPr="00F00446" w:rsidRDefault="000B2D2A" w:rsidP="000B2D2A">
      <w:pPr>
        <w:numPr>
          <w:ilvl w:val="0"/>
          <w:numId w:val="40"/>
        </w:numPr>
        <w:tabs>
          <w:tab w:val="left" w:pos="993"/>
        </w:tabs>
        <w:ind w:left="0" w:firstLine="567"/>
        <w:jc w:val="both"/>
        <w:rPr>
          <w:bCs/>
          <w:lang w:eastAsia="en-US"/>
        </w:rPr>
      </w:pPr>
      <w:r w:rsidRPr="00F00446">
        <w:rPr>
          <w:bCs/>
          <w:lang w:eastAsia="en-US"/>
        </w:rPr>
        <w:t>имеет совместные научные публикации, патенты, гранты или иные результаты научной деятельности с заявителем или членами проектной группы за последние 3 лет;</w:t>
      </w:r>
    </w:p>
    <w:p w14:paraId="11AC2498" w14:textId="77777777" w:rsidR="000B2D2A" w:rsidRPr="00F00446" w:rsidRDefault="000B2D2A" w:rsidP="000B2D2A">
      <w:pPr>
        <w:numPr>
          <w:ilvl w:val="0"/>
          <w:numId w:val="40"/>
        </w:numPr>
        <w:tabs>
          <w:tab w:val="left" w:pos="993"/>
        </w:tabs>
        <w:ind w:left="0" w:firstLine="567"/>
        <w:jc w:val="both"/>
        <w:rPr>
          <w:bCs/>
          <w:lang w:eastAsia="en-US"/>
        </w:rPr>
      </w:pPr>
      <w:r w:rsidRPr="00F00446">
        <w:rPr>
          <w:bCs/>
          <w:lang w:eastAsia="en-US"/>
        </w:rPr>
        <w:t>находится в отношениях прямого подчинения либо служебной зависимости с заявителем;</w:t>
      </w:r>
    </w:p>
    <w:p w14:paraId="140491C5" w14:textId="77777777" w:rsidR="000B2D2A" w:rsidRPr="00F00446" w:rsidRDefault="000B2D2A" w:rsidP="000B2D2A">
      <w:pPr>
        <w:numPr>
          <w:ilvl w:val="0"/>
          <w:numId w:val="40"/>
        </w:numPr>
        <w:tabs>
          <w:tab w:val="left" w:pos="993"/>
        </w:tabs>
        <w:ind w:left="0" w:firstLine="567"/>
        <w:jc w:val="both"/>
        <w:rPr>
          <w:bCs/>
          <w:lang w:eastAsia="en-US"/>
        </w:rPr>
      </w:pPr>
      <w:r w:rsidRPr="00F00446">
        <w:rPr>
          <w:bCs/>
          <w:lang w:eastAsia="en-US"/>
        </w:rPr>
        <w:t>является близким родственником или свойственником заявителя или членов проектной группы;</w:t>
      </w:r>
    </w:p>
    <w:p w14:paraId="0E58EF09" w14:textId="77777777" w:rsidR="000B2D2A" w:rsidRPr="00F00446" w:rsidRDefault="000B2D2A" w:rsidP="000B2D2A">
      <w:pPr>
        <w:numPr>
          <w:ilvl w:val="0"/>
          <w:numId w:val="40"/>
        </w:numPr>
        <w:tabs>
          <w:tab w:val="left" w:pos="993"/>
        </w:tabs>
        <w:ind w:left="0" w:firstLine="567"/>
        <w:jc w:val="both"/>
        <w:rPr>
          <w:bCs/>
          <w:lang w:eastAsia="en-US"/>
        </w:rPr>
      </w:pPr>
      <w:r w:rsidRPr="00F00446">
        <w:rPr>
          <w:bCs/>
          <w:lang w:eastAsia="en-US"/>
        </w:rPr>
        <w:t>имеет прямую или косвенную личную заинтересованность в результатах реализации проекта;</w:t>
      </w:r>
    </w:p>
    <w:p w14:paraId="04D6F627" w14:textId="77777777" w:rsidR="000B2D2A" w:rsidRPr="00F00446" w:rsidRDefault="000B2D2A" w:rsidP="000B2D2A">
      <w:pPr>
        <w:numPr>
          <w:ilvl w:val="0"/>
          <w:numId w:val="40"/>
        </w:numPr>
        <w:tabs>
          <w:tab w:val="left" w:pos="993"/>
        </w:tabs>
        <w:ind w:left="0" w:firstLine="567"/>
        <w:jc w:val="both"/>
        <w:rPr>
          <w:bCs/>
          <w:lang w:eastAsia="en-US"/>
        </w:rPr>
      </w:pPr>
      <w:r w:rsidRPr="00F00446">
        <w:rPr>
          <w:bCs/>
          <w:lang w:eastAsia="en-US"/>
        </w:rPr>
        <w:t>находится в иной ситуации аффилиации, способной повлиять на объективность экспертной оценки.</w:t>
      </w:r>
    </w:p>
    <w:p w14:paraId="072D22B2" w14:textId="77777777" w:rsidR="000B2D2A" w:rsidRPr="000B2D2A" w:rsidRDefault="000B2D2A" w:rsidP="000B2D2A">
      <w:pPr>
        <w:tabs>
          <w:tab w:val="left" w:pos="851"/>
          <w:tab w:val="left" w:pos="993"/>
        </w:tabs>
        <w:ind w:left="567"/>
        <w:jc w:val="both"/>
        <w:rPr>
          <w:lang w:eastAsia="en-US"/>
        </w:rPr>
      </w:pPr>
    </w:p>
    <w:p w14:paraId="187AA798" w14:textId="390ABE08" w:rsidR="00DD7DE0" w:rsidRPr="000B2D2A" w:rsidRDefault="00DD7DE0" w:rsidP="000B2D2A">
      <w:pPr>
        <w:numPr>
          <w:ilvl w:val="0"/>
          <w:numId w:val="30"/>
        </w:numPr>
        <w:tabs>
          <w:tab w:val="left" w:pos="851"/>
          <w:tab w:val="left" w:pos="993"/>
        </w:tabs>
        <w:ind w:left="0" w:firstLine="567"/>
        <w:jc w:val="both"/>
        <w:rPr>
          <w:snapToGrid w:val="0"/>
        </w:rPr>
      </w:pPr>
      <w:r w:rsidRPr="000B2D2A">
        <w:t>Заявки</w:t>
      </w:r>
      <w:r w:rsidRPr="000B2D2A">
        <w:rPr>
          <w:snapToGrid w:val="0"/>
        </w:rPr>
        <w:t xml:space="preserve">, набравшие менее </w:t>
      </w:r>
      <w:r w:rsidR="00D0795F" w:rsidRPr="000B2D2A">
        <w:rPr>
          <w:snapToGrid w:val="0"/>
        </w:rPr>
        <w:t>50% от максимального количества баллов</w:t>
      </w:r>
      <w:r w:rsidRPr="000B2D2A">
        <w:rPr>
          <w:snapToGrid w:val="0"/>
        </w:rPr>
        <w:t xml:space="preserve">, </w:t>
      </w:r>
      <w:r w:rsidR="001C70AB" w:rsidRPr="000B2D2A">
        <w:rPr>
          <w:snapToGrid w:val="0"/>
        </w:rPr>
        <w:t>согласно экспертным заключениям</w:t>
      </w:r>
      <w:r w:rsidRPr="000B2D2A">
        <w:rPr>
          <w:snapToGrid w:val="0"/>
        </w:rPr>
        <w:t>, отклоняются от участия в конкурсе.</w:t>
      </w:r>
    </w:p>
    <w:p w14:paraId="347C2BEA" w14:textId="40C8C394" w:rsidR="00DD7DE0" w:rsidRPr="000B2D2A" w:rsidRDefault="00DD7DE0" w:rsidP="000B2D2A">
      <w:pPr>
        <w:numPr>
          <w:ilvl w:val="0"/>
          <w:numId w:val="30"/>
        </w:numPr>
        <w:tabs>
          <w:tab w:val="left" w:pos="851"/>
          <w:tab w:val="left" w:pos="993"/>
        </w:tabs>
        <w:ind w:left="0" w:firstLine="567"/>
        <w:jc w:val="both"/>
        <w:rPr>
          <w:snapToGrid w:val="0"/>
        </w:rPr>
      </w:pPr>
      <w:r w:rsidRPr="000B2D2A">
        <w:t>Заявки</w:t>
      </w:r>
      <w:r w:rsidRPr="000B2D2A">
        <w:rPr>
          <w:snapToGrid w:val="0"/>
        </w:rPr>
        <w:t xml:space="preserve">, набравшие более </w:t>
      </w:r>
      <w:r w:rsidR="00FC7E8B" w:rsidRPr="000B2D2A">
        <w:rPr>
          <w:snapToGrid w:val="0"/>
        </w:rPr>
        <w:t>50% от максимального количества баллов</w:t>
      </w:r>
      <w:r w:rsidRPr="000B2D2A">
        <w:rPr>
          <w:snapToGrid w:val="0"/>
        </w:rPr>
        <w:t xml:space="preserve">, </w:t>
      </w:r>
      <w:r w:rsidR="001C70AB" w:rsidRPr="000B2D2A">
        <w:rPr>
          <w:snapToGrid w:val="0"/>
        </w:rPr>
        <w:t>согласно экспертным заключениям</w:t>
      </w:r>
      <w:r w:rsidRPr="000B2D2A">
        <w:rPr>
          <w:snapToGrid w:val="0"/>
        </w:rPr>
        <w:t>, выносятся на окончательное рассмотрение Научного комитета Сената.</w:t>
      </w:r>
    </w:p>
    <w:p w14:paraId="1AAD849B" w14:textId="77777777" w:rsidR="00DD7DE0" w:rsidRPr="000543E1" w:rsidRDefault="00DD7DE0" w:rsidP="000B2D2A">
      <w:pPr>
        <w:numPr>
          <w:ilvl w:val="0"/>
          <w:numId w:val="30"/>
        </w:numPr>
        <w:tabs>
          <w:tab w:val="left" w:pos="851"/>
          <w:tab w:val="left" w:pos="993"/>
        </w:tabs>
        <w:ind w:left="0" w:firstLine="567"/>
        <w:jc w:val="both"/>
        <w:rPr>
          <w:lang w:eastAsia="en-US"/>
        </w:rPr>
      </w:pPr>
      <w:r w:rsidRPr="000543E1">
        <w:t>После</w:t>
      </w:r>
      <w:r w:rsidRPr="000543E1">
        <w:rPr>
          <w:lang w:eastAsia="en-US"/>
        </w:rPr>
        <w:t xml:space="preserve"> получения экспертных заключений по каждой заявке </w:t>
      </w:r>
      <w:r w:rsidRPr="000543E1">
        <w:rPr>
          <w:bCs/>
          <w:lang w:eastAsia="en-US"/>
        </w:rPr>
        <w:t xml:space="preserve">готовится общее заключение </w:t>
      </w:r>
      <w:r w:rsidRPr="000543E1">
        <w:t>Научного комитета Сената</w:t>
      </w:r>
      <w:r w:rsidRPr="000543E1">
        <w:rPr>
          <w:bCs/>
          <w:lang w:eastAsia="en-US"/>
        </w:rPr>
        <w:t xml:space="preserve"> </w:t>
      </w:r>
      <w:r w:rsidRPr="000543E1">
        <w:rPr>
          <w:lang w:eastAsia="en-US"/>
        </w:rPr>
        <w:t xml:space="preserve">с ранжированным списком, поданных заявок, </w:t>
      </w:r>
      <w:r w:rsidRPr="000543E1">
        <w:rPr>
          <w:bCs/>
          <w:lang w:eastAsia="en-US"/>
        </w:rPr>
        <w:t>для принятия решений и оглашения победителей на Сенате НАО «КМУ».</w:t>
      </w:r>
    </w:p>
    <w:p w14:paraId="0DC4E48F" w14:textId="77777777" w:rsidR="00DD7DE0" w:rsidRPr="000543E1" w:rsidRDefault="00DD7DE0" w:rsidP="000B2D2A">
      <w:pPr>
        <w:numPr>
          <w:ilvl w:val="0"/>
          <w:numId w:val="30"/>
        </w:numPr>
        <w:tabs>
          <w:tab w:val="left" w:pos="851"/>
          <w:tab w:val="left" w:pos="993"/>
        </w:tabs>
        <w:ind w:left="0" w:firstLine="567"/>
        <w:jc w:val="both"/>
        <w:rPr>
          <w:snapToGrid w:val="0"/>
        </w:rPr>
      </w:pPr>
      <w:r w:rsidRPr="000543E1">
        <w:rPr>
          <w:snapToGrid w:val="0"/>
        </w:rPr>
        <w:t xml:space="preserve">По </w:t>
      </w:r>
      <w:r w:rsidRPr="000B2D2A">
        <w:t>результатам</w:t>
      </w:r>
      <w:r w:rsidRPr="000543E1">
        <w:rPr>
          <w:snapToGrid w:val="0"/>
        </w:rPr>
        <w:t xml:space="preserve"> заседания секретарь Научного комитета Сената составляет протокол. Решение научного комитета с рекомендациями победителей </w:t>
      </w:r>
      <w:proofErr w:type="spellStart"/>
      <w:r w:rsidRPr="000543E1">
        <w:rPr>
          <w:snapToGrid w:val="0"/>
        </w:rPr>
        <w:t>внутривузовского</w:t>
      </w:r>
      <w:proofErr w:type="spellEnd"/>
      <w:r w:rsidRPr="000543E1">
        <w:rPr>
          <w:snapToGrid w:val="0"/>
        </w:rPr>
        <w:t xml:space="preserve"> Конкурса представляется Сенату </w:t>
      </w:r>
      <w:r w:rsidRPr="000543E1">
        <w:rPr>
          <w:bCs/>
          <w:lang w:eastAsia="en-US"/>
        </w:rPr>
        <w:t>НАО «КМУ»</w:t>
      </w:r>
      <w:r w:rsidRPr="000543E1">
        <w:rPr>
          <w:snapToGrid w:val="0"/>
        </w:rPr>
        <w:t>.</w:t>
      </w:r>
      <w:r>
        <w:rPr>
          <w:snapToGrid w:val="0"/>
        </w:rPr>
        <w:t xml:space="preserve"> </w:t>
      </w:r>
    </w:p>
    <w:p w14:paraId="558108E8" w14:textId="77777777" w:rsidR="00DD7DE0" w:rsidRPr="000543E1" w:rsidRDefault="00DD7DE0" w:rsidP="000B2D2A">
      <w:pPr>
        <w:numPr>
          <w:ilvl w:val="0"/>
          <w:numId w:val="30"/>
        </w:numPr>
        <w:tabs>
          <w:tab w:val="left" w:pos="851"/>
          <w:tab w:val="left" w:pos="993"/>
        </w:tabs>
        <w:ind w:left="0" w:firstLine="567"/>
        <w:jc w:val="both"/>
      </w:pPr>
      <w:r w:rsidRPr="000B2D2A">
        <w:t>Сенат</w:t>
      </w:r>
      <w:r w:rsidRPr="000543E1">
        <w:rPr>
          <w:bCs/>
          <w:lang w:eastAsia="en-US"/>
        </w:rPr>
        <w:t xml:space="preserve"> НАО «КМУ»</w:t>
      </w:r>
      <w:r w:rsidRPr="000543E1">
        <w:t xml:space="preserve"> принимает решение об одобрении проектов и финансировании на основе заключения Научного комитета Сената. </w:t>
      </w:r>
    </w:p>
    <w:p w14:paraId="523F86A5" w14:textId="77777777" w:rsidR="00DD7DE0" w:rsidRPr="000543E1" w:rsidRDefault="00DD7DE0" w:rsidP="000B2D2A">
      <w:pPr>
        <w:numPr>
          <w:ilvl w:val="0"/>
          <w:numId w:val="30"/>
        </w:numPr>
        <w:tabs>
          <w:tab w:val="left" w:pos="851"/>
          <w:tab w:val="left" w:pos="993"/>
        </w:tabs>
        <w:ind w:left="0" w:firstLine="567"/>
        <w:jc w:val="both"/>
      </w:pPr>
      <w:r w:rsidRPr="000543E1">
        <w:t>Решение о выделении финансирования утверждается приказом Председателя Правления-Ректора.</w:t>
      </w:r>
    </w:p>
    <w:p w14:paraId="6A1D4407" w14:textId="77777777" w:rsidR="00DD7DE0" w:rsidRPr="000543E1" w:rsidRDefault="00DD7DE0" w:rsidP="000B2D2A">
      <w:pPr>
        <w:numPr>
          <w:ilvl w:val="0"/>
          <w:numId w:val="30"/>
        </w:numPr>
        <w:tabs>
          <w:tab w:val="left" w:pos="851"/>
          <w:tab w:val="left" w:pos="993"/>
        </w:tabs>
        <w:ind w:left="0" w:firstLine="567"/>
        <w:jc w:val="both"/>
      </w:pPr>
      <w:r w:rsidRPr="000543E1">
        <w:lastRenderedPageBreak/>
        <w:t>Итоги Конкурса публикуются на официальном сайте</w:t>
      </w:r>
      <w:r>
        <w:t xml:space="preserve"> и социальных сетях</w:t>
      </w:r>
      <w:r w:rsidRPr="000543E1">
        <w:t xml:space="preserve"> НАО «КМУ».</w:t>
      </w:r>
    </w:p>
    <w:p w14:paraId="7FC7A372" w14:textId="0B495D28" w:rsidR="00DD7DE0" w:rsidRPr="000543E1" w:rsidRDefault="00DD7DE0" w:rsidP="000B2D2A">
      <w:pPr>
        <w:numPr>
          <w:ilvl w:val="0"/>
          <w:numId w:val="30"/>
        </w:numPr>
        <w:tabs>
          <w:tab w:val="left" w:pos="851"/>
          <w:tab w:val="left" w:pos="993"/>
        </w:tabs>
        <w:ind w:left="0" w:firstLine="567"/>
        <w:jc w:val="both"/>
      </w:pPr>
      <w:r w:rsidRPr="000543E1">
        <w:t>Руководитель проекта несет ответственность за качество и сроки проведения работ по проекту, целевое и рациональное испол</w:t>
      </w:r>
      <w:r w:rsidR="000F62E6">
        <w:t>ь</w:t>
      </w:r>
      <w:r w:rsidRPr="000543E1">
        <w:t>зование выделенных средств. При нарушении календарного плана проведения НИР и несвоевременной сдаче отчетной документации на основании решения Научного комитета Сената</w:t>
      </w:r>
      <w:r w:rsidRPr="000543E1">
        <w:rPr>
          <w:bCs/>
          <w:lang w:eastAsia="en-US"/>
        </w:rPr>
        <w:t xml:space="preserve"> </w:t>
      </w:r>
      <w:r w:rsidRPr="000543E1">
        <w:t xml:space="preserve">Председатель Правления-Ректор вправе приказом приостановить финансирование и отстранить от участия руководителя проекта </w:t>
      </w:r>
      <w:r w:rsidRPr="000B2D2A">
        <w:rPr>
          <w:bCs/>
          <w:lang w:val="x-none"/>
        </w:rPr>
        <w:t>в</w:t>
      </w:r>
      <w:r w:rsidRPr="007632FB">
        <w:rPr>
          <w:b/>
          <w:lang w:val="x-none"/>
        </w:rPr>
        <w:t xml:space="preserve"> </w:t>
      </w:r>
      <w:r w:rsidRPr="007632FB">
        <w:t>последующих конкурсах, объявляемых университетом</w:t>
      </w:r>
      <w:r w:rsidRPr="000543E1">
        <w:t xml:space="preserve"> со сроком на 3 календарных года,</w:t>
      </w:r>
      <w:r w:rsidRPr="000543E1">
        <w:rPr>
          <w:lang w:val="kk-KZ"/>
        </w:rPr>
        <w:t xml:space="preserve"> </w:t>
      </w:r>
      <w:r w:rsidRPr="000543E1">
        <w:t>уведомив об этом руководителя проекта за 7 календарных дней.</w:t>
      </w:r>
    </w:p>
    <w:p w14:paraId="28D643A0" w14:textId="4C6B4E36" w:rsidR="00DD7DE0" w:rsidRDefault="00DD7DE0" w:rsidP="000B2D2A">
      <w:pPr>
        <w:numPr>
          <w:ilvl w:val="0"/>
          <w:numId w:val="30"/>
        </w:numPr>
        <w:tabs>
          <w:tab w:val="left" w:pos="851"/>
          <w:tab w:val="left" w:pos="993"/>
        </w:tabs>
        <w:ind w:left="0" w:firstLine="567"/>
        <w:jc w:val="both"/>
      </w:pPr>
      <w:r w:rsidRPr="000543E1">
        <w:t>Конкурс проводится</w:t>
      </w:r>
      <w:r w:rsidRPr="00130104">
        <w:t xml:space="preserve"> в 3 этапа: 1 этап – прием зая</w:t>
      </w:r>
      <w:r>
        <w:t xml:space="preserve">вок и техническая экспертиза; 2 </w:t>
      </w:r>
      <w:r w:rsidRPr="00130104">
        <w:t xml:space="preserve">этап – рецензирование экспертами </w:t>
      </w:r>
      <w:r w:rsidRPr="00934921">
        <w:t xml:space="preserve">согласно Ф </w:t>
      </w:r>
      <w:r w:rsidRPr="0029006C">
        <w:t>КМУ 6/05-02</w:t>
      </w:r>
      <w:r w:rsidR="006472FC" w:rsidRPr="0029006C">
        <w:t>/01</w:t>
      </w:r>
      <w:r w:rsidRPr="0029006C">
        <w:t>;</w:t>
      </w:r>
      <w:r w:rsidRPr="0029006C">
        <w:rPr>
          <w:bCs/>
          <w:lang w:eastAsia="en-US"/>
        </w:rPr>
        <w:t xml:space="preserve"> заключение</w:t>
      </w:r>
      <w:r w:rsidRPr="00130104">
        <w:rPr>
          <w:bCs/>
          <w:lang w:eastAsia="en-US"/>
        </w:rPr>
        <w:t xml:space="preserve"> </w:t>
      </w:r>
      <w:r w:rsidRPr="00130104">
        <w:t xml:space="preserve">Научного комитета Сената; 3 этап – определение победителей и присуждение грантов на заседании Сената </w:t>
      </w:r>
      <w:r>
        <w:t>НАО «КМУ»</w:t>
      </w:r>
      <w:r w:rsidRPr="00130104">
        <w:t xml:space="preserve">. </w:t>
      </w:r>
    </w:p>
    <w:p w14:paraId="49C144A8" w14:textId="7B039789" w:rsidR="00C263CA" w:rsidRPr="00F00446" w:rsidRDefault="00C263CA" w:rsidP="000B2D2A">
      <w:pPr>
        <w:numPr>
          <w:ilvl w:val="0"/>
          <w:numId w:val="30"/>
        </w:numPr>
        <w:tabs>
          <w:tab w:val="left" w:pos="851"/>
          <w:tab w:val="left" w:pos="993"/>
        </w:tabs>
        <w:ind w:left="0" w:firstLine="567"/>
        <w:jc w:val="both"/>
      </w:pPr>
      <w:r w:rsidRPr="00F00446">
        <w:t xml:space="preserve">При равном количестве набранных баллов решение о присуждении финансирования принимается Правлением с </w:t>
      </w:r>
      <w:proofErr w:type="spellStart"/>
      <w:r w:rsidRPr="00F00446">
        <w:t>уч</w:t>
      </w:r>
      <w:proofErr w:type="spellEnd"/>
      <w:r w:rsidRPr="00F00446">
        <w:rPr>
          <w:lang w:val="kk-KZ"/>
        </w:rPr>
        <w:t>е</w:t>
      </w:r>
      <w:r w:rsidRPr="00F00446">
        <w:t xml:space="preserve">том актуальности проекта, его научной новизны и практической полезности для </w:t>
      </w:r>
      <w:r w:rsidRPr="00F00446">
        <w:rPr>
          <w:lang w:val="kk-KZ"/>
        </w:rPr>
        <w:t>НАО «</w:t>
      </w:r>
      <w:r w:rsidRPr="00F00446">
        <w:t>КМУ».</w:t>
      </w:r>
    </w:p>
    <w:p w14:paraId="2B8A97EC" w14:textId="77777777" w:rsidR="00DD7DE0" w:rsidRPr="00130104" w:rsidRDefault="00DD7DE0" w:rsidP="000B2D2A">
      <w:pPr>
        <w:numPr>
          <w:ilvl w:val="0"/>
          <w:numId w:val="30"/>
        </w:numPr>
        <w:tabs>
          <w:tab w:val="left" w:pos="851"/>
          <w:tab w:val="left" w:pos="993"/>
        </w:tabs>
        <w:ind w:left="0" w:firstLine="567"/>
        <w:jc w:val="both"/>
      </w:pPr>
      <w:r w:rsidRPr="00130104">
        <w:t>Финансирование по гранту открывается после приказа Председателя Правления-Ректора.</w:t>
      </w:r>
    </w:p>
    <w:p w14:paraId="7EF2FC3E" w14:textId="1CFAEED2" w:rsidR="00DD7DE0" w:rsidRPr="00130104" w:rsidRDefault="00DD7DE0" w:rsidP="000B2D2A">
      <w:pPr>
        <w:numPr>
          <w:ilvl w:val="0"/>
          <w:numId w:val="30"/>
        </w:numPr>
        <w:tabs>
          <w:tab w:val="left" w:pos="851"/>
          <w:tab w:val="left" w:pos="993"/>
        </w:tabs>
        <w:ind w:left="0" w:firstLine="567"/>
        <w:jc w:val="both"/>
      </w:pPr>
      <w:r w:rsidRPr="00130104">
        <w:t xml:space="preserve">Работы по проектам выполняются на принципах формирования временного научного коллектива (далее </w:t>
      </w:r>
      <w:r w:rsidR="00F92235">
        <w:t>–</w:t>
      </w:r>
      <w:r w:rsidRPr="00130104">
        <w:t xml:space="preserve"> ВНК). </w:t>
      </w:r>
      <w:r w:rsidRPr="000E6CA2">
        <w:t xml:space="preserve">В состав созданного ВНК в обязательном порядке должны входить молодые ученые </w:t>
      </w:r>
      <w:r w:rsidR="00B11D46" w:rsidRPr="000B2D2A">
        <w:t xml:space="preserve">в возрасте до 40 лет (включительно) </w:t>
      </w:r>
      <w:r w:rsidR="00F92235" w:rsidRPr="000E6CA2">
        <w:t>и обучающиеся НАО «КМУ» (докторанты, магистранты, резиденты, интерны и студенты)</w:t>
      </w:r>
      <w:r w:rsidRPr="000E6CA2">
        <w:t>.</w:t>
      </w:r>
      <w:r w:rsidRPr="00130104">
        <w:t xml:space="preserve"> </w:t>
      </w:r>
    </w:p>
    <w:p w14:paraId="2CF98A43" w14:textId="77777777" w:rsidR="00DD7DE0" w:rsidRPr="00130104" w:rsidRDefault="00DD7DE0" w:rsidP="00FF1A6F">
      <w:pPr>
        <w:pStyle w:val="14"/>
        <w:rPr>
          <w:snapToGrid w:val="0"/>
          <w:szCs w:val="24"/>
          <w:lang w:val="kk-KZ"/>
        </w:rPr>
      </w:pPr>
    </w:p>
    <w:p w14:paraId="38847216" w14:textId="77777777" w:rsidR="00FF1A6F" w:rsidRDefault="00FF1A6F" w:rsidP="00FF1A6F">
      <w:pPr>
        <w:tabs>
          <w:tab w:val="left" w:pos="426"/>
        </w:tabs>
        <w:ind w:left="720"/>
        <w:jc w:val="center"/>
        <w:rPr>
          <w:b/>
          <w:bCs/>
          <w:snapToGrid w:val="0"/>
        </w:rPr>
      </w:pPr>
      <w:r>
        <w:rPr>
          <w:b/>
          <w:bCs/>
          <w:snapToGrid w:val="0"/>
        </w:rPr>
        <w:t>5.</w:t>
      </w:r>
      <w:r w:rsidRPr="00130104">
        <w:rPr>
          <w:b/>
          <w:bCs/>
          <w:snapToGrid w:val="0"/>
        </w:rPr>
        <w:t>Порядок предоставления отчета</w:t>
      </w:r>
    </w:p>
    <w:p w14:paraId="4C198724" w14:textId="77777777" w:rsidR="00FF1A6F" w:rsidRPr="00130104" w:rsidRDefault="00FF1A6F" w:rsidP="00FF1A6F">
      <w:pPr>
        <w:tabs>
          <w:tab w:val="left" w:pos="567"/>
          <w:tab w:val="left" w:pos="2127"/>
          <w:tab w:val="left" w:pos="2977"/>
          <w:tab w:val="left" w:pos="3119"/>
          <w:tab w:val="left" w:pos="3828"/>
          <w:tab w:val="left" w:pos="4253"/>
        </w:tabs>
        <w:jc w:val="center"/>
        <w:rPr>
          <w:b/>
          <w:bCs/>
          <w:snapToGrid w:val="0"/>
        </w:rPr>
      </w:pPr>
    </w:p>
    <w:p w14:paraId="7619C0CB" w14:textId="77777777" w:rsidR="00FF1A6F" w:rsidRPr="005F245C" w:rsidRDefault="00FF1A6F" w:rsidP="000B2D2A">
      <w:pPr>
        <w:numPr>
          <w:ilvl w:val="0"/>
          <w:numId w:val="30"/>
        </w:numPr>
        <w:tabs>
          <w:tab w:val="left" w:pos="851"/>
          <w:tab w:val="left" w:pos="993"/>
        </w:tabs>
        <w:ind w:left="0" w:firstLine="567"/>
        <w:jc w:val="both"/>
      </w:pPr>
      <w:r w:rsidRPr="00130104">
        <w:t>Научный руководитель проекта предоставляет в отдел научной работы промежуточные (годовые) и заключительные отчеты о полученных за отчетный период результатах.</w:t>
      </w:r>
    </w:p>
    <w:p w14:paraId="74B3A66F" w14:textId="77777777" w:rsidR="008235BE" w:rsidRDefault="00FF1A6F" w:rsidP="008235BE">
      <w:pPr>
        <w:numPr>
          <w:ilvl w:val="0"/>
          <w:numId w:val="30"/>
        </w:numPr>
        <w:tabs>
          <w:tab w:val="left" w:pos="851"/>
          <w:tab w:val="left" w:pos="993"/>
        </w:tabs>
        <w:ind w:left="0" w:firstLine="567"/>
        <w:jc w:val="both"/>
      </w:pPr>
      <w:r w:rsidRPr="005F245C">
        <w:t>Отчет оформляется в соответствии с требованиями ГОСТ 7.32-2017 «Система стандартов по информации, библиотечному и издательскому делу. Отчет о научно-исследовательской работе. Структура и правила оформления».</w:t>
      </w:r>
    </w:p>
    <w:p w14:paraId="208D01DE" w14:textId="54D036D4" w:rsidR="00380BD5" w:rsidRPr="008235BE" w:rsidRDefault="008235BE" w:rsidP="000B2D2A">
      <w:pPr>
        <w:numPr>
          <w:ilvl w:val="0"/>
          <w:numId w:val="30"/>
        </w:numPr>
        <w:tabs>
          <w:tab w:val="left" w:pos="851"/>
          <w:tab w:val="left" w:pos="993"/>
        </w:tabs>
        <w:ind w:left="0" w:firstLine="567"/>
        <w:jc w:val="both"/>
      </w:pPr>
      <w:r w:rsidRPr="008235BE">
        <w:t xml:space="preserve">Все </w:t>
      </w:r>
      <w:r w:rsidR="00C73609" w:rsidRPr="008235BE">
        <w:t>отчеты</w:t>
      </w:r>
      <w:r w:rsidR="00C73609" w:rsidRPr="008235BE">
        <w:rPr>
          <w:lang w:eastAsia="ar-SA"/>
        </w:rPr>
        <w:t xml:space="preserve"> по проектам должны быть проверены в лицензионной системе (платформе) обнаружения заимствований</w:t>
      </w:r>
      <w:r w:rsidRPr="000B2D2A">
        <w:rPr>
          <w:lang w:eastAsia="ar-SA"/>
        </w:rPr>
        <w:t xml:space="preserve"> университета</w:t>
      </w:r>
      <w:r w:rsidR="00C73609" w:rsidRPr="008235BE">
        <w:rPr>
          <w:lang w:eastAsia="ar-SA"/>
        </w:rPr>
        <w:t xml:space="preserve">. </w:t>
      </w:r>
      <w:r w:rsidR="00E672E5" w:rsidRPr="000B2D2A">
        <w:t xml:space="preserve">Уникальность текста должен </w:t>
      </w:r>
      <w:r w:rsidRPr="000B2D2A">
        <w:t xml:space="preserve">составлять </w:t>
      </w:r>
      <w:r w:rsidR="00E672E5" w:rsidRPr="000B2D2A">
        <w:t>не менее 70%.</w:t>
      </w:r>
    </w:p>
    <w:p w14:paraId="664FD7C9" w14:textId="77777777" w:rsidR="00FF1A6F" w:rsidRPr="005F245C" w:rsidRDefault="00FF1A6F" w:rsidP="000B2D2A">
      <w:pPr>
        <w:numPr>
          <w:ilvl w:val="0"/>
          <w:numId w:val="30"/>
        </w:numPr>
        <w:tabs>
          <w:tab w:val="left" w:pos="851"/>
          <w:tab w:val="left" w:pos="993"/>
        </w:tabs>
        <w:ind w:left="0" w:firstLine="567"/>
        <w:jc w:val="both"/>
      </w:pPr>
      <w:r w:rsidRPr="005F245C">
        <w:t>После проверки отчета ответственным лицом отдела научной работы на соответствие требованиям ГОСТ, он передается в Научный комитет Сената для проведения экспертизы.</w:t>
      </w:r>
    </w:p>
    <w:p w14:paraId="2016380D" w14:textId="5F8815F6" w:rsidR="00FF1A6F" w:rsidRPr="00546CBF" w:rsidRDefault="00FF1A6F" w:rsidP="000B2D2A">
      <w:pPr>
        <w:numPr>
          <w:ilvl w:val="0"/>
          <w:numId w:val="30"/>
        </w:numPr>
        <w:tabs>
          <w:tab w:val="left" w:pos="851"/>
          <w:tab w:val="left" w:pos="993"/>
        </w:tabs>
        <w:ind w:left="0" w:firstLine="567"/>
        <w:jc w:val="both"/>
      </w:pPr>
      <w:r w:rsidRPr="005F245C">
        <w:t xml:space="preserve">Оценивание отчетов экспертами Научного комитета Сената проводится по критериям </w:t>
      </w:r>
      <w:r w:rsidRPr="00546CBF">
        <w:t xml:space="preserve">оценки согласно </w:t>
      </w:r>
      <w:r w:rsidRPr="004F37E4">
        <w:t>Ф КМУ 6/05-04</w:t>
      </w:r>
      <w:r w:rsidR="006472FC" w:rsidRPr="004F37E4">
        <w:t>/01</w:t>
      </w:r>
      <w:r w:rsidRPr="004F37E4">
        <w:t>.</w:t>
      </w:r>
    </w:p>
    <w:p w14:paraId="0F711222" w14:textId="2B456495" w:rsidR="00FF1A6F" w:rsidRPr="00546CBF" w:rsidRDefault="00FF1A6F" w:rsidP="000B2D2A">
      <w:pPr>
        <w:numPr>
          <w:ilvl w:val="0"/>
          <w:numId w:val="30"/>
        </w:numPr>
        <w:tabs>
          <w:tab w:val="left" w:pos="851"/>
          <w:tab w:val="left" w:pos="993"/>
        </w:tabs>
        <w:ind w:left="0" w:firstLine="567"/>
        <w:jc w:val="both"/>
      </w:pPr>
      <w:r w:rsidRPr="00546CBF">
        <w:t xml:space="preserve">Промежуточный (годовой) и заключительный отчеты по выполнению </w:t>
      </w:r>
      <w:proofErr w:type="spellStart"/>
      <w:r w:rsidR="001C70AB" w:rsidRPr="00546CBF">
        <w:t>внутривузовских</w:t>
      </w:r>
      <w:proofErr w:type="spellEnd"/>
      <w:r w:rsidR="001C70AB" w:rsidRPr="00546CBF">
        <w:t xml:space="preserve"> </w:t>
      </w:r>
      <w:r w:rsidRPr="00546CBF">
        <w:t>грантовых проектов утверждаются при наборе не менее 50% от максимального количества баллов</w:t>
      </w:r>
      <w:r w:rsidR="000E6CA2" w:rsidRPr="000B2D2A">
        <w:t xml:space="preserve"> </w:t>
      </w:r>
      <w:r w:rsidR="00DB3BC5" w:rsidRPr="00546CBF">
        <w:t>согласно</w:t>
      </w:r>
      <w:r w:rsidR="00C97E23" w:rsidRPr="00546CBF">
        <w:t xml:space="preserve"> критериям оценки промежуточных (годовых) и заключительных отчетов.</w:t>
      </w:r>
    </w:p>
    <w:p w14:paraId="7FD159CC" w14:textId="77777777" w:rsidR="00FF1A6F" w:rsidRPr="00ED163D" w:rsidRDefault="00FF1A6F" w:rsidP="000B2D2A">
      <w:pPr>
        <w:numPr>
          <w:ilvl w:val="0"/>
          <w:numId w:val="30"/>
        </w:numPr>
        <w:tabs>
          <w:tab w:val="left" w:pos="851"/>
          <w:tab w:val="left" w:pos="993"/>
        </w:tabs>
        <w:ind w:left="0" w:firstLine="567"/>
        <w:jc w:val="both"/>
      </w:pPr>
      <w:r w:rsidRPr="00ED163D">
        <w:t>К заключительному отчёту прилагаются следующие подтверждающие документы:</w:t>
      </w:r>
    </w:p>
    <w:p w14:paraId="1D6ED0D6" w14:textId="77777777" w:rsidR="00FF1A6F" w:rsidRPr="00130104" w:rsidRDefault="00FF1A6F" w:rsidP="00FF1A6F">
      <w:pPr>
        <w:numPr>
          <w:ilvl w:val="0"/>
          <w:numId w:val="25"/>
        </w:numPr>
        <w:tabs>
          <w:tab w:val="left" w:pos="851"/>
          <w:tab w:val="left" w:pos="993"/>
          <w:tab w:val="left" w:pos="1134"/>
          <w:tab w:val="left" w:pos="2127"/>
          <w:tab w:val="left" w:pos="2977"/>
          <w:tab w:val="left" w:pos="3119"/>
          <w:tab w:val="left" w:pos="3828"/>
          <w:tab w:val="left" w:pos="4253"/>
        </w:tabs>
        <w:ind w:left="0" w:firstLine="567"/>
        <w:jc w:val="both"/>
        <w:rPr>
          <w:bCs/>
          <w:snapToGrid w:val="0"/>
        </w:rPr>
      </w:pPr>
      <w:r w:rsidRPr="00130104">
        <w:rPr>
          <w:bCs/>
          <w:snapToGrid w:val="0"/>
        </w:rPr>
        <w:t>календарный план работ;</w:t>
      </w:r>
    </w:p>
    <w:p w14:paraId="3F4E609B" w14:textId="20306772" w:rsidR="00FF1A6F" w:rsidRPr="00130104" w:rsidRDefault="00FF1A6F" w:rsidP="00FF1A6F">
      <w:pPr>
        <w:numPr>
          <w:ilvl w:val="0"/>
          <w:numId w:val="25"/>
        </w:numPr>
        <w:tabs>
          <w:tab w:val="left" w:pos="851"/>
          <w:tab w:val="left" w:pos="993"/>
          <w:tab w:val="left" w:pos="1134"/>
          <w:tab w:val="left" w:pos="2127"/>
          <w:tab w:val="left" w:pos="2977"/>
          <w:tab w:val="left" w:pos="3119"/>
          <w:tab w:val="left" w:pos="3828"/>
          <w:tab w:val="left" w:pos="4253"/>
        </w:tabs>
        <w:ind w:left="0" w:firstLine="567"/>
        <w:jc w:val="both"/>
        <w:rPr>
          <w:bCs/>
          <w:snapToGrid w:val="0"/>
        </w:rPr>
      </w:pPr>
      <w:r w:rsidRPr="00130104">
        <w:rPr>
          <w:bCs/>
          <w:snapToGrid w:val="0"/>
        </w:rPr>
        <w:t xml:space="preserve">копии статей, опубликованных в журналах, указанных в ожидаемых результатах </w:t>
      </w:r>
      <w:r w:rsidR="004F3DE2">
        <w:rPr>
          <w:bCs/>
          <w:snapToGrid w:val="0"/>
        </w:rPr>
        <w:t>настоящего Положения</w:t>
      </w:r>
      <w:r w:rsidRPr="00130104">
        <w:rPr>
          <w:bCs/>
          <w:snapToGrid w:val="0"/>
        </w:rPr>
        <w:t>;</w:t>
      </w:r>
    </w:p>
    <w:p w14:paraId="3CDD035C" w14:textId="0C8A9DBE" w:rsidR="00FF1A6F" w:rsidRPr="00130104" w:rsidRDefault="00FF1A6F" w:rsidP="00FF1A6F">
      <w:pPr>
        <w:numPr>
          <w:ilvl w:val="0"/>
          <w:numId w:val="25"/>
        </w:numPr>
        <w:tabs>
          <w:tab w:val="left" w:pos="851"/>
          <w:tab w:val="left" w:pos="993"/>
          <w:tab w:val="left" w:pos="2127"/>
          <w:tab w:val="left" w:pos="2977"/>
          <w:tab w:val="left" w:pos="3119"/>
          <w:tab w:val="left" w:pos="3828"/>
          <w:tab w:val="left" w:pos="4253"/>
        </w:tabs>
        <w:ind w:left="0" w:firstLine="567"/>
        <w:jc w:val="both"/>
        <w:rPr>
          <w:bCs/>
          <w:snapToGrid w:val="0"/>
        </w:rPr>
      </w:pPr>
      <w:r w:rsidRPr="00130104">
        <w:rPr>
          <w:bCs/>
          <w:snapToGrid w:val="0"/>
        </w:rPr>
        <w:lastRenderedPageBreak/>
        <w:t xml:space="preserve">копии </w:t>
      </w:r>
      <w:r w:rsidR="005940BD">
        <w:rPr>
          <w:bCs/>
          <w:snapToGrid w:val="0"/>
        </w:rPr>
        <w:t>титульной страницы</w:t>
      </w:r>
      <w:r w:rsidRPr="00130104">
        <w:rPr>
          <w:bCs/>
          <w:snapToGrid w:val="0"/>
        </w:rPr>
        <w:t xml:space="preserve"> монографии и/или методических рекомендаций, их выходные данные и содержание;</w:t>
      </w:r>
    </w:p>
    <w:p w14:paraId="05D6AD3A" w14:textId="77777777" w:rsidR="00FF1A6F" w:rsidRPr="00130104" w:rsidRDefault="00FF1A6F" w:rsidP="00FF1A6F">
      <w:pPr>
        <w:numPr>
          <w:ilvl w:val="0"/>
          <w:numId w:val="25"/>
        </w:numPr>
        <w:tabs>
          <w:tab w:val="left" w:pos="0"/>
          <w:tab w:val="left" w:pos="851"/>
          <w:tab w:val="left" w:pos="993"/>
          <w:tab w:val="left" w:pos="2127"/>
          <w:tab w:val="left" w:pos="2977"/>
          <w:tab w:val="left" w:pos="3119"/>
          <w:tab w:val="left" w:pos="3828"/>
          <w:tab w:val="left" w:pos="4253"/>
        </w:tabs>
        <w:ind w:left="0" w:firstLine="567"/>
        <w:jc w:val="both"/>
        <w:rPr>
          <w:bCs/>
          <w:snapToGrid w:val="0"/>
        </w:rPr>
      </w:pPr>
      <w:r w:rsidRPr="00130104">
        <w:rPr>
          <w:bCs/>
          <w:snapToGrid w:val="0"/>
        </w:rPr>
        <w:t xml:space="preserve">копии охранных документов; </w:t>
      </w:r>
    </w:p>
    <w:p w14:paraId="17C04484" w14:textId="77777777" w:rsidR="00FF1A6F" w:rsidRPr="00130104" w:rsidRDefault="00FF1A6F" w:rsidP="00FF1A6F">
      <w:pPr>
        <w:numPr>
          <w:ilvl w:val="0"/>
          <w:numId w:val="25"/>
        </w:numPr>
        <w:tabs>
          <w:tab w:val="left" w:pos="0"/>
          <w:tab w:val="left" w:pos="851"/>
          <w:tab w:val="left" w:pos="993"/>
          <w:tab w:val="left" w:pos="2127"/>
          <w:tab w:val="left" w:pos="2977"/>
          <w:tab w:val="left" w:pos="3119"/>
          <w:tab w:val="left" w:pos="3828"/>
          <w:tab w:val="left" w:pos="4253"/>
        </w:tabs>
        <w:ind w:left="0" w:firstLine="567"/>
        <w:jc w:val="both"/>
        <w:rPr>
          <w:bCs/>
          <w:snapToGrid w:val="0"/>
        </w:rPr>
      </w:pPr>
      <w:r w:rsidRPr="00130104">
        <w:rPr>
          <w:bCs/>
          <w:snapToGrid w:val="0"/>
        </w:rPr>
        <w:t xml:space="preserve">тезисы докладов, опубликованные в материалах </w:t>
      </w:r>
      <w:proofErr w:type="spellStart"/>
      <w:r w:rsidRPr="00130104">
        <w:rPr>
          <w:bCs/>
          <w:snapToGrid w:val="0"/>
        </w:rPr>
        <w:t>конфернций</w:t>
      </w:r>
      <w:proofErr w:type="spellEnd"/>
      <w:r w:rsidRPr="00130104">
        <w:rPr>
          <w:bCs/>
          <w:snapToGrid w:val="0"/>
        </w:rPr>
        <w:t>;</w:t>
      </w:r>
    </w:p>
    <w:p w14:paraId="46114981" w14:textId="77777777" w:rsidR="00FF1A6F" w:rsidRPr="00BB365A" w:rsidRDefault="00FF1A6F" w:rsidP="00FF1A6F">
      <w:pPr>
        <w:numPr>
          <w:ilvl w:val="0"/>
          <w:numId w:val="25"/>
        </w:numPr>
        <w:tabs>
          <w:tab w:val="left" w:pos="0"/>
          <w:tab w:val="left" w:pos="851"/>
          <w:tab w:val="left" w:pos="993"/>
          <w:tab w:val="left" w:pos="2127"/>
          <w:tab w:val="left" w:pos="2977"/>
          <w:tab w:val="left" w:pos="3119"/>
          <w:tab w:val="left" w:pos="3828"/>
          <w:tab w:val="left" w:pos="4253"/>
        </w:tabs>
        <w:ind w:left="0" w:firstLine="567"/>
        <w:jc w:val="both"/>
        <w:rPr>
          <w:bCs/>
          <w:snapToGrid w:val="0"/>
        </w:rPr>
      </w:pPr>
      <w:r w:rsidRPr="00BB365A">
        <w:rPr>
          <w:bCs/>
          <w:snapToGrid w:val="0"/>
        </w:rPr>
        <w:t xml:space="preserve">копии актов о внедрении (при наличии) согласно </w:t>
      </w:r>
      <w:r w:rsidRPr="00BB365A">
        <w:t>Ф КМУ 6/05-04</w:t>
      </w:r>
      <w:r w:rsidRPr="00BB365A">
        <w:rPr>
          <w:bCs/>
          <w:snapToGrid w:val="0"/>
        </w:rPr>
        <w:t>;</w:t>
      </w:r>
    </w:p>
    <w:p w14:paraId="203DB3A1" w14:textId="469523C7" w:rsidR="00FF1A6F" w:rsidRDefault="00805E1C" w:rsidP="00FF1A6F">
      <w:pPr>
        <w:numPr>
          <w:ilvl w:val="0"/>
          <w:numId w:val="25"/>
        </w:numPr>
        <w:tabs>
          <w:tab w:val="left" w:pos="851"/>
          <w:tab w:val="left" w:pos="993"/>
          <w:tab w:val="left" w:pos="2127"/>
          <w:tab w:val="left" w:pos="2977"/>
          <w:tab w:val="left" w:pos="3119"/>
          <w:tab w:val="left" w:pos="3828"/>
          <w:tab w:val="left" w:pos="4253"/>
        </w:tabs>
        <w:ind w:left="0" w:firstLine="567"/>
        <w:jc w:val="both"/>
        <w:rPr>
          <w:bCs/>
          <w:snapToGrid w:val="0"/>
        </w:rPr>
      </w:pPr>
      <w:r>
        <w:rPr>
          <w:bCs/>
          <w:snapToGrid w:val="0"/>
        </w:rPr>
        <w:t xml:space="preserve">результат проверки </w:t>
      </w:r>
      <w:r w:rsidR="00E03CDF">
        <w:rPr>
          <w:bCs/>
          <w:snapToGrid w:val="0"/>
        </w:rPr>
        <w:t xml:space="preserve">в </w:t>
      </w:r>
      <w:r w:rsidR="0041062D" w:rsidRPr="008235BE">
        <w:rPr>
          <w:lang w:eastAsia="ar-SA"/>
        </w:rPr>
        <w:t>лицензионной системе (платформе) обнаружения заимствований</w:t>
      </w:r>
      <w:r w:rsidR="0041062D" w:rsidRPr="00C463D0">
        <w:rPr>
          <w:lang w:eastAsia="ar-SA"/>
        </w:rPr>
        <w:t xml:space="preserve"> университета</w:t>
      </w:r>
      <w:r w:rsidR="00FF1A6F" w:rsidRPr="00130104">
        <w:rPr>
          <w:bCs/>
          <w:snapToGrid w:val="0"/>
        </w:rPr>
        <w:t>.</w:t>
      </w:r>
    </w:p>
    <w:p w14:paraId="7A20F230" w14:textId="77777777" w:rsidR="00FF1A6F" w:rsidRPr="006655B7" w:rsidRDefault="00FF1A6F" w:rsidP="000B2D2A">
      <w:pPr>
        <w:numPr>
          <w:ilvl w:val="0"/>
          <w:numId w:val="30"/>
        </w:numPr>
        <w:tabs>
          <w:tab w:val="left" w:pos="851"/>
          <w:tab w:val="left" w:pos="993"/>
        </w:tabs>
        <w:ind w:left="0" w:firstLine="567"/>
        <w:jc w:val="both"/>
      </w:pPr>
      <w:r w:rsidRPr="006655B7">
        <w:t>Научный комитет Сената имеет право ходатайс</w:t>
      </w:r>
      <w:r>
        <w:t>т</w:t>
      </w:r>
      <w:r w:rsidRPr="006655B7">
        <w:t xml:space="preserve">вовать о прекращении финансирования в случае: </w:t>
      </w:r>
    </w:p>
    <w:p w14:paraId="5CF81F4F" w14:textId="77777777" w:rsidR="00FF1A6F" w:rsidRPr="00130104" w:rsidRDefault="00FF1A6F" w:rsidP="00FF1A6F">
      <w:pPr>
        <w:numPr>
          <w:ilvl w:val="1"/>
          <w:numId w:val="22"/>
        </w:numPr>
        <w:tabs>
          <w:tab w:val="left" w:pos="851"/>
          <w:tab w:val="left" w:pos="993"/>
          <w:tab w:val="left" w:pos="2127"/>
          <w:tab w:val="left" w:pos="2977"/>
          <w:tab w:val="left" w:pos="3119"/>
          <w:tab w:val="left" w:pos="3828"/>
          <w:tab w:val="left" w:pos="4253"/>
        </w:tabs>
        <w:ind w:left="0" w:firstLine="567"/>
        <w:jc w:val="both"/>
      </w:pPr>
      <w:r w:rsidRPr="00130104">
        <w:t>невыполнения календарного плана НИР;</w:t>
      </w:r>
    </w:p>
    <w:p w14:paraId="35D60DEA" w14:textId="72DED277" w:rsidR="00FF1A6F" w:rsidRPr="00130104" w:rsidRDefault="00FF1A6F" w:rsidP="00FF1A6F">
      <w:pPr>
        <w:numPr>
          <w:ilvl w:val="1"/>
          <w:numId w:val="22"/>
        </w:numPr>
        <w:tabs>
          <w:tab w:val="left" w:pos="851"/>
          <w:tab w:val="left" w:pos="993"/>
          <w:tab w:val="left" w:pos="2127"/>
          <w:tab w:val="left" w:pos="2977"/>
          <w:tab w:val="left" w:pos="3119"/>
          <w:tab w:val="left" w:pos="3828"/>
          <w:tab w:val="left" w:pos="4253"/>
        </w:tabs>
        <w:ind w:left="0" w:firstLine="567"/>
        <w:jc w:val="both"/>
        <w:rPr>
          <w:bCs/>
          <w:snapToGrid w:val="0"/>
        </w:rPr>
      </w:pPr>
      <w:r w:rsidRPr="00130104">
        <w:t xml:space="preserve">не предоставления </w:t>
      </w:r>
      <w:r w:rsidR="004A09B8">
        <w:t xml:space="preserve">промежуточного </w:t>
      </w:r>
      <w:r w:rsidR="00C33EC9">
        <w:t>(годового</w:t>
      </w:r>
      <w:r w:rsidR="002D032E">
        <w:t xml:space="preserve">) </w:t>
      </w:r>
      <w:r w:rsidR="004A09B8">
        <w:t xml:space="preserve">отчета </w:t>
      </w:r>
      <w:r w:rsidRPr="00130104">
        <w:t>о ходе выполнения НИР.</w:t>
      </w:r>
    </w:p>
    <w:p w14:paraId="454B14BF" w14:textId="77777777" w:rsidR="00FF1A6F" w:rsidRPr="00130104" w:rsidRDefault="00FF1A6F" w:rsidP="00FF1A6F">
      <w:pPr>
        <w:jc w:val="right"/>
      </w:pPr>
    </w:p>
    <w:p w14:paraId="5FF62CB8" w14:textId="287F56D5" w:rsidR="00FF1A6F" w:rsidRPr="00130104" w:rsidRDefault="00FF1A6F" w:rsidP="000B2D2A">
      <w:pPr>
        <w:jc w:val="center"/>
        <w:rPr>
          <w:bCs/>
          <w:lang w:eastAsia="ar-SA"/>
        </w:rPr>
      </w:pPr>
      <w:r>
        <w:rPr>
          <w:b/>
          <w:bCs/>
          <w:lang w:eastAsia="ar-SA"/>
        </w:rPr>
        <w:t>6</w:t>
      </w:r>
      <w:r w:rsidRPr="00130104">
        <w:rPr>
          <w:b/>
          <w:bCs/>
          <w:lang w:eastAsia="ar-SA"/>
        </w:rPr>
        <w:t>. Квалификационные требования к научному руководителю</w:t>
      </w:r>
    </w:p>
    <w:p w14:paraId="021E775F" w14:textId="77777777" w:rsidR="00FF1A6F" w:rsidRPr="00130104" w:rsidRDefault="00FF1A6F" w:rsidP="000B2D2A">
      <w:pPr>
        <w:numPr>
          <w:ilvl w:val="0"/>
          <w:numId w:val="30"/>
        </w:numPr>
        <w:tabs>
          <w:tab w:val="left" w:pos="851"/>
          <w:tab w:val="left" w:pos="993"/>
        </w:tabs>
        <w:ind w:left="0" w:firstLine="567"/>
        <w:jc w:val="both"/>
        <w:rPr>
          <w:lang w:eastAsia="ar-SA"/>
        </w:rPr>
      </w:pPr>
      <w:r w:rsidRPr="00130104">
        <w:t>Научный</w:t>
      </w:r>
      <w:r w:rsidRPr="00130104">
        <w:rPr>
          <w:lang w:eastAsia="ar-SA"/>
        </w:rPr>
        <w:t xml:space="preserve"> руководитель </w:t>
      </w:r>
      <w:r w:rsidRPr="00130104">
        <w:rPr>
          <w:bCs/>
          <w:lang w:eastAsia="ar-SA"/>
        </w:rPr>
        <w:t xml:space="preserve">научного проекта (далее – руководитель </w:t>
      </w:r>
      <w:r w:rsidRPr="00130104">
        <w:rPr>
          <w:lang w:eastAsia="ar-SA"/>
        </w:rPr>
        <w:t>проекта) должен соответствовать следующим квалификационным требованиям:</w:t>
      </w:r>
    </w:p>
    <w:p w14:paraId="65D639E5" w14:textId="77777777" w:rsidR="00FF1A6F" w:rsidRPr="00130104" w:rsidRDefault="00FF1A6F" w:rsidP="00FF1A6F">
      <w:pPr>
        <w:numPr>
          <w:ilvl w:val="0"/>
          <w:numId w:val="26"/>
        </w:numPr>
        <w:tabs>
          <w:tab w:val="left" w:pos="851"/>
          <w:tab w:val="left" w:pos="993"/>
        </w:tabs>
        <w:suppressAutoHyphens/>
        <w:ind w:left="0" w:firstLine="567"/>
        <w:contextualSpacing/>
        <w:jc w:val="both"/>
        <w:rPr>
          <w:lang w:eastAsia="ar-SA"/>
        </w:rPr>
      </w:pPr>
      <w:r w:rsidRPr="00130104">
        <w:rPr>
          <w:lang w:eastAsia="ar-SA"/>
        </w:rPr>
        <w:t>иметь</w:t>
      </w:r>
      <w:r w:rsidRPr="00130104">
        <w:rPr>
          <w:b/>
          <w:lang w:eastAsia="ar-SA"/>
        </w:rPr>
        <w:t xml:space="preserve"> </w:t>
      </w:r>
      <w:r w:rsidRPr="00130104">
        <w:rPr>
          <w:lang w:eastAsia="ar-SA"/>
        </w:rPr>
        <w:t>степень доктора философии (PhD) или доктора по профилю или ученую степень (доктор/кандидат наук). При этом прохождение процедуры признания эквивалентности дипломов, полученных за рубежом, не требуется;</w:t>
      </w:r>
      <w:r w:rsidRPr="00130104">
        <w:rPr>
          <w:i/>
          <w:lang w:eastAsia="ar-SA"/>
        </w:rPr>
        <w:t xml:space="preserve"> </w:t>
      </w:r>
    </w:p>
    <w:p w14:paraId="667803D9" w14:textId="77777777" w:rsidR="00FF1A6F" w:rsidRPr="00130104" w:rsidRDefault="00FF1A6F" w:rsidP="00FF1A6F">
      <w:pPr>
        <w:numPr>
          <w:ilvl w:val="0"/>
          <w:numId w:val="26"/>
        </w:numPr>
        <w:tabs>
          <w:tab w:val="left" w:pos="851"/>
          <w:tab w:val="left" w:pos="993"/>
        </w:tabs>
        <w:suppressAutoHyphens/>
        <w:ind w:left="0" w:firstLine="567"/>
        <w:contextualSpacing/>
        <w:jc w:val="both"/>
        <w:rPr>
          <w:lang w:eastAsia="ar-SA"/>
        </w:rPr>
      </w:pPr>
      <w:r w:rsidRPr="00130104">
        <w:rPr>
          <w:lang w:eastAsia="ar-SA"/>
        </w:rPr>
        <w:t>область научных исследований руководителя проекта и (или) его опыт научно-исследовательской и (или) научно-педагогической работы должны соответствовать направлению научного проекта.</w:t>
      </w:r>
    </w:p>
    <w:p w14:paraId="25387DC4" w14:textId="77777777" w:rsidR="00FF1A6F" w:rsidRPr="00567865" w:rsidRDefault="00FF1A6F" w:rsidP="000B2D2A">
      <w:pPr>
        <w:numPr>
          <w:ilvl w:val="0"/>
          <w:numId w:val="30"/>
        </w:numPr>
        <w:tabs>
          <w:tab w:val="left" w:pos="851"/>
          <w:tab w:val="left" w:pos="993"/>
        </w:tabs>
        <w:ind w:left="0" w:firstLine="567"/>
        <w:jc w:val="both"/>
        <w:rPr>
          <w:rFonts w:eastAsia="Calibri"/>
          <w:bCs/>
          <w:lang w:eastAsia="en-US"/>
        </w:rPr>
      </w:pPr>
      <w:r w:rsidRPr="000B2D2A">
        <w:t>Руководитель</w:t>
      </w:r>
      <w:r w:rsidRPr="00567865">
        <w:rPr>
          <w:rFonts w:eastAsia="Calibri"/>
          <w:bCs/>
          <w:lang w:eastAsia="en-US"/>
        </w:rPr>
        <w:t xml:space="preserve"> проекта за последние 5 лет должен иметь следующие публикации по направлению науки по которому подается проект: </w:t>
      </w:r>
    </w:p>
    <w:p w14:paraId="033D8B31" w14:textId="77777777" w:rsidR="00FF1A6F" w:rsidRPr="00567865" w:rsidRDefault="00FF1A6F" w:rsidP="00FF1A6F">
      <w:pPr>
        <w:numPr>
          <w:ilvl w:val="0"/>
          <w:numId w:val="31"/>
        </w:numPr>
        <w:tabs>
          <w:tab w:val="left" w:pos="851"/>
          <w:tab w:val="left" w:pos="993"/>
        </w:tabs>
        <w:suppressAutoHyphens/>
        <w:ind w:left="0" w:firstLine="567"/>
        <w:jc w:val="both"/>
        <w:rPr>
          <w:bCs/>
          <w:lang w:eastAsia="ar-SA"/>
        </w:rPr>
      </w:pPr>
      <w:r w:rsidRPr="00567865">
        <w:rPr>
          <w:bCs/>
          <w:lang w:eastAsia="ar-SA"/>
        </w:rPr>
        <w:t xml:space="preserve">Для отраслей в области естественных наук, инжиниринга и технологий, </w:t>
      </w:r>
      <w:r w:rsidRPr="00567865">
        <w:rPr>
          <w:bCs/>
          <w:iCs/>
          <w:lang w:eastAsia="ar-SA"/>
        </w:rPr>
        <w:t>медицины и здравоохранения</w:t>
      </w:r>
      <w:r w:rsidRPr="00567865">
        <w:rPr>
          <w:bCs/>
          <w:lang w:eastAsia="ar-SA"/>
        </w:rPr>
        <w:t>:</w:t>
      </w:r>
    </w:p>
    <w:p w14:paraId="6B11991C" w14:textId="77777777" w:rsidR="00FF1A6F" w:rsidRPr="00567865" w:rsidRDefault="00FF1A6F" w:rsidP="00FF1A6F">
      <w:pPr>
        <w:numPr>
          <w:ilvl w:val="0"/>
          <w:numId w:val="32"/>
        </w:numPr>
        <w:tabs>
          <w:tab w:val="left" w:pos="851"/>
          <w:tab w:val="left" w:pos="993"/>
          <w:tab w:val="left" w:pos="1134"/>
        </w:tabs>
        <w:suppressAutoHyphens/>
        <w:ind w:hanging="153"/>
        <w:jc w:val="both"/>
        <w:rPr>
          <w:bCs/>
          <w:iCs/>
          <w:lang w:eastAsia="ar-SA"/>
        </w:rPr>
      </w:pPr>
      <w:r w:rsidRPr="00567865">
        <w:rPr>
          <w:bCs/>
          <w:iCs/>
          <w:lang w:eastAsia="ar-SA"/>
        </w:rPr>
        <w:t xml:space="preserve">для фундаментальных исследований: </w:t>
      </w:r>
    </w:p>
    <w:p w14:paraId="1D2BBDDD" w14:textId="77777777" w:rsidR="00FF1A6F" w:rsidRPr="00130104" w:rsidRDefault="00FF1A6F" w:rsidP="00FF1A6F">
      <w:pPr>
        <w:numPr>
          <w:ilvl w:val="0"/>
          <w:numId w:val="31"/>
        </w:numPr>
        <w:tabs>
          <w:tab w:val="left" w:pos="851"/>
          <w:tab w:val="left" w:pos="993"/>
        </w:tabs>
        <w:suppressAutoHyphens/>
        <w:ind w:left="0" w:firstLine="567"/>
        <w:jc w:val="both"/>
        <w:rPr>
          <w:bCs/>
          <w:lang w:eastAsia="ar-SA"/>
        </w:rPr>
      </w:pPr>
      <w:r w:rsidRPr="00130104">
        <w:rPr>
          <w:bCs/>
          <w:lang w:eastAsia="ar-SA"/>
        </w:rPr>
        <w:t xml:space="preserve">не менее 2 (двух) статей и (или) обзоров, индексируемых в Science </w:t>
      </w:r>
      <w:proofErr w:type="spellStart"/>
      <w:r w:rsidRPr="00130104">
        <w:rPr>
          <w:bCs/>
          <w:lang w:eastAsia="ar-SA"/>
        </w:rPr>
        <w:t>Citation</w:t>
      </w:r>
      <w:proofErr w:type="spellEnd"/>
      <w:r w:rsidRPr="00130104">
        <w:rPr>
          <w:bCs/>
          <w:lang w:eastAsia="ar-SA"/>
        </w:rPr>
        <w:t xml:space="preserve"> </w:t>
      </w:r>
      <w:proofErr w:type="spellStart"/>
      <w:r w:rsidRPr="00130104">
        <w:rPr>
          <w:bCs/>
          <w:lang w:eastAsia="ar-SA"/>
        </w:rPr>
        <w:t>Index</w:t>
      </w:r>
      <w:proofErr w:type="spellEnd"/>
      <w:r w:rsidRPr="00130104">
        <w:rPr>
          <w:bCs/>
          <w:lang w:eastAsia="ar-SA"/>
        </w:rPr>
        <w:t xml:space="preserve"> </w:t>
      </w:r>
      <w:proofErr w:type="spellStart"/>
      <w:r w:rsidRPr="00130104">
        <w:rPr>
          <w:bCs/>
          <w:lang w:eastAsia="ar-SA"/>
        </w:rPr>
        <w:t>Expanded</w:t>
      </w:r>
      <w:proofErr w:type="spellEnd"/>
      <w:r w:rsidRPr="00130104">
        <w:rPr>
          <w:bCs/>
          <w:lang w:eastAsia="ar-SA"/>
        </w:rPr>
        <w:t xml:space="preserve"> и входящем в 1 (первый), 2 (второй) или 3 (третий) квартиль по </w:t>
      </w:r>
      <w:proofErr w:type="spellStart"/>
      <w:r w:rsidRPr="00130104">
        <w:rPr>
          <w:bCs/>
          <w:lang w:eastAsia="ar-SA"/>
        </w:rPr>
        <w:t>импакт</w:t>
      </w:r>
      <w:proofErr w:type="spellEnd"/>
      <w:r w:rsidRPr="00130104">
        <w:rPr>
          <w:bCs/>
          <w:lang w:eastAsia="ar-SA"/>
        </w:rPr>
        <w:t xml:space="preserve">-фактору базы данных </w:t>
      </w:r>
      <w:proofErr w:type="spellStart"/>
      <w:r w:rsidRPr="00130104">
        <w:rPr>
          <w:bCs/>
          <w:lang w:eastAsia="ar-SA"/>
        </w:rPr>
        <w:t>Web</w:t>
      </w:r>
      <w:proofErr w:type="spellEnd"/>
      <w:r w:rsidRPr="00130104">
        <w:rPr>
          <w:bCs/>
          <w:lang w:eastAsia="ar-SA"/>
        </w:rPr>
        <w:t xml:space="preserve"> </w:t>
      </w:r>
      <w:proofErr w:type="spellStart"/>
      <w:r w:rsidRPr="00130104">
        <w:rPr>
          <w:bCs/>
          <w:lang w:eastAsia="ar-SA"/>
        </w:rPr>
        <w:t>of</w:t>
      </w:r>
      <w:proofErr w:type="spellEnd"/>
      <w:r w:rsidRPr="00130104">
        <w:rPr>
          <w:bCs/>
          <w:lang w:eastAsia="ar-SA"/>
        </w:rPr>
        <w:t xml:space="preserve"> Science, и (или) в рецензируемых научных изданиях, имеющих </w:t>
      </w:r>
      <w:proofErr w:type="spellStart"/>
      <w:r w:rsidRPr="00130104">
        <w:rPr>
          <w:bCs/>
          <w:lang w:eastAsia="ar-SA"/>
        </w:rPr>
        <w:t>процентиль</w:t>
      </w:r>
      <w:proofErr w:type="spellEnd"/>
      <w:r w:rsidRPr="00130104">
        <w:rPr>
          <w:bCs/>
          <w:lang w:eastAsia="ar-SA"/>
        </w:rPr>
        <w:t xml:space="preserve"> по </w:t>
      </w:r>
      <w:proofErr w:type="spellStart"/>
      <w:r w:rsidRPr="00130104">
        <w:rPr>
          <w:bCs/>
          <w:lang w:eastAsia="ar-SA"/>
        </w:rPr>
        <w:t>CiteScore</w:t>
      </w:r>
      <w:proofErr w:type="spellEnd"/>
      <w:r w:rsidRPr="00130104">
        <w:rPr>
          <w:bCs/>
          <w:lang w:eastAsia="ar-SA"/>
        </w:rPr>
        <w:t xml:space="preserve"> в базе Scopus не менее 50 (пятидесяти);</w:t>
      </w:r>
    </w:p>
    <w:p w14:paraId="321F870D" w14:textId="77777777" w:rsidR="00FF1A6F" w:rsidRPr="00567865" w:rsidRDefault="00FF1A6F" w:rsidP="00FF1A6F">
      <w:pPr>
        <w:numPr>
          <w:ilvl w:val="0"/>
          <w:numId w:val="33"/>
        </w:numPr>
        <w:tabs>
          <w:tab w:val="left" w:pos="851"/>
          <w:tab w:val="left" w:pos="993"/>
        </w:tabs>
        <w:suppressAutoHyphens/>
        <w:ind w:left="0" w:firstLine="567"/>
        <w:jc w:val="both"/>
        <w:rPr>
          <w:iCs/>
          <w:lang w:eastAsia="ar-SA"/>
        </w:rPr>
      </w:pPr>
      <w:r w:rsidRPr="00567865">
        <w:rPr>
          <w:iCs/>
          <w:lang w:eastAsia="ar-SA"/>
        </w:rPr>
        <w:t xml:space="preserve">для прикладных исследований: </w:t>
      </w:r>
    </w:p>
    <w:p w14:paraId="7E8CC74C" w14:textId="77777777" w:rsidR="00FF1A6F" w:rsidRPr="00567865" w:rsidRDefault="00FF1A6F" w:rsidP="00FF1A6F">
      <w:pPr>
        <w:numPr>
          <w:ilvl w:val="0"/>
          <w:numId w:val="31"/>
        </w:numPr>
        <w:tabs>
          <w:tab w:val="left" w:pos="851"/>
          <w:tab w:val="left" w:pos="993"/>
        </w:tabs>
        <w:suppressAutoHyphens/>
        <w:ind w:left="0" w:firstLine="567"/>
        <w:jc w:val="both"/>
        <w:rPr>
          <w:iCs/>
          <w:lang w:eastAsia="ar-SA"/>
        </w:rPr>
      </w:pPr>
      <w:r w:rsidRPr="00567865">
        <w:rPr>
          <w:iCs/>
          <w:lang w:eastAsia="ar-SA"/>
        </w:rPr>
        <w:t xml:space="preserve">не менее 2 (двух) статей и (или) обзоров, индексируемых в Science </w:t>
      </w:r>
      <w:proofErr w:type="spellStart"/>
      <w:r w:rsidRPr="00567865">
        <w:rPr>
          <w:iCs/>
          <w:lang w:eastAsia="ar-SA"/>
        </w:rPr>
        <w:t>Citation</w:t>
      </w:r>
      <w:proofErr w:type="spellEnd"/>
      <w:r w:rsidRPr="00567865">
        <w:rPr>
          <w:iCs/>
          <w:lang w:eastAsia="ar-SA"/>
        </w:rPr>
        <w:t xml:space="preserve"> </w:t>
      </w:r>
      <w:proofErr w:type="spellStart"/>
      <w:r w:rsidRPr="00567865">
        <w:rPr>
          <w:iCs/>
          <w:lang w:eastAsia="ar-SA"/>
        </w:rPr>
        <w:t>Index</w:t>
      </w:r>
      <w:proofErr w:type="spellEnd"/>
      <w:r w:rsidRPr="00567865">
        <w:rPr>
          <w:iCs/>
          <w:lang w:eastAsia="ar-SA"/>
        </w:rPr>
        <w:t xml:space="preserve"> </w:t>
      </w:r>
      <w:proofErr w:type="spellStart"/>
      <w:r w:rsidRPr="00567865">
        <w:rPr>
          <w:iCs/>
          <w:lang w:eastAsia="ar-SA"/>
        </w:rPr>
        <w:t>Expanded</w:t>
      </w:r>
      <w:proofErr w:type="spellEnd"/>
      <w:r w:rsidRPr="00567865">
        <w:rPr>
          <w:iCs/>
          <w:lang w:eastAsia="ar-SA"/>
        </w:rPr>
        <w:t xml:space="preserve"> и входящем в 1 (первый), 2 (второй) или 3 (третий) квартиль по </w:t>
      </w:r>
      <w:proofErr w:type="spellStart"/>
      <w:r w:rsidRPr="00567865">
        <w:rPr>
          <w:iCs/>
          <w:lang w:eastAsia="ar-SA"/>
        </w:rPr>
        <w:t>импакт</w:t>
      </w:r>
      <w:proofErr w:type="spellEnd"/>
      <w:r w:rsidRPr="00567865">
        <w:rPr>
          <w:iCs/>
          <w:lang w:eastAsia="ar-SA"/>
        </w:rPr>
        <w:t xml:space="preserve">-фактору базы данных </w:t>
      </w:r>
      <w:proofErr w:type="spellStart"/>
      <w:r w:rsidRPr="00567865">
        <w:rPr>
          <w:iCs/>
          <w:lang w:eastAsia="ar-SA"/>
        </w:rPr>
        <w:t>Web</w:t>
      </w:r>
      <w:proofErr w:type="spellEnd"/>
      <w:r w:rsidRPr="00567865">
        <w:rPr>
          <w:iCs/>
          <w:lang w:eastAsia="ar-SA"/>
        </w:rPr>
        <w:t xml:space="preserve"> </w:t>
      </w:r>
      <w:proofErr w:type="spellStart"/>
      <w:r w:rsidRPr="00567865">
        <w:rPr>
          <w:iCs/>
          <w:lang w:eastAsia="ar-SA"/>
        </w:rPr>
        <w:t>of</w:t>
      </w:r>
      <w:proofErr w:type="spellEnd"/>
      <w:r w:rsidRPr="00567865">
        <w:rPr>
          <w:iCs/>
          <w:lang w:eastAsia="ar-SA"/>
        </w:rPr>
        <w:t xml:space="preserve"> Science, и (или) в рецензируемых научных изданиях, имеющих </w:t>
      </w:r>
      <w:proofErr w:type="spellStart"/>
      <w:r w:rsidRPr="00567865">
        <w:rPr>
          <w:iCs/>
          <w:lang w:eastAsia="ar-SA"/>
        </w:rPr>
        <w:t>процентиль</w:t>
      </w:r>
      <w:proofErr w:type="spellEnd"/>
      <w:r w:rsidRPr="00567865">
        <w:rPr>
          <w:iCs/>
          <w:lang w:eastAsia="ar-SA"/>
        </w:rPr>
        <w:t xml:space="preserve"> по </w:t>
      </w:r>
      <w:proofErr w:type="spellStart"/>
      <w:r w:rsidRPr="00567865">
        <w:rPr>
          <w:iCs/>
          <w:lang w:eastAsia="ar-SA"/>
        </w:rPr>
        <w:t>CiteScore</w:t>
      </w:r>
      <w:proofErr w:type="spellEnd"/>
      <w:r w:rsidRPr="00567865">
        <w:rPr>
          <w:iCs/>
          <w:lang w:eastAsia="ar-SA"/>
        </w:rPr>
        <w:t xml:space="preserve"> в базе Scopus не менее 35 (тридцати пяти);</w:t>
      </w:r>
    </w:p>
    <w:p w14:paraId="79C6BD0B" w14:textId="77777777" w:rsidR="00FF1A6F" w:rsidRPr="00567865" w:rsidRDefault="00FF1A6F" w:rsidP="00FF1A6F">
      <w:pPr>
        <w:numPr>
          <w:ilvl w:val="0"/>
          <w:numId w:val="31"/>
        </w:numPr>
        <w:tabs>
          <w:tab w:val="left" w:pos="851"/>
          <w:tab w:val="left" w:pos="993"/>
        </w:tabs>
        <w:suppressAutoHyphens/>
        <w:autoSpaceDE w:val="0"/>
        <w:autoSpaceDN w:val="0"/>
        <w:adjustRightInd w:val="0"/>
        <w:ind w:left="0" w:firstLine="567"/>
        <w:jc w:val="both"/>
        <w:rPr>
          <w:iCs/>
          <w:lang w:eastAsia="ar-SA"/>
        </w:rPr>
      </w:pPr>
      <w:r w:rsidRPr="00567865">
        <w:rPr>
          <w:iCs/>
          <w:lang w:eastAsia="ar-SA"/>
        </w:rPr>
        <w:t xml:space="preserve">либо не менее 1 (одной) статьи или обзора, индексируемой в Science </w:t>
      </w:r>
      <w:proofErr w:type="spellStart"/>
      <w:r w:rsidRPr="00567865">
        <w:rPr>
          <w:iCs/>
          <w:lang w:eastAsia="ar-SA"/>
        </w:rPr>
        <w:t>Citation</w:t>
      </w:r>
      <w:proofErr w:type="spellEnd"/>
      <w:r w:rsidRPr="00567865">
        <w:rPr>
          <w:iCs/>
          <w:lang w:eastAsia="ar-SA"/>
        </w:rPr>
        <w:t xml:space="preserve"> </w:t>
      </w:r>
      <w:proofErr w:type="spellStart"/>
      <w:r w:rsidRPr="00567865">
        <w:rPr>
          <w:iCs/>
          <w:lang w:eastAsia="ar-SA"/>
        </w:rPr>
        <w:t>Index</w:t>
      </w:r>
      <w:proofErr w:type="spellEnd"/>
      <w:r w:rsidRPr="00567865">
        <w:rPr>
          <w:iCs/>
          <w:lang w:eastAsia="ar-SA"/>
        </w:rPr>
        <w:t xml:space="preserve"> </w:t>
      </w:r>
      <w:proofErr w:type="spellStart"/>
      <w:r w:rsidRPr="00567865">
        <w:rPr>
          <w:iCs/>
          <w:lang w:eastAsia="ar-SA"/>
        </w:rPr>
        <w:t>Expanded</w:t>
      </w:r>
      <w:proofErr w:type="spellEnd"/>
      <w:r w:rsidRPr="00567865">
        <w:rPr>
          <w:iCs/>
          <w:lang w:eastAsia="ar-SA"/>
        </w:rPr>
        <w:t xml:space="preserve"> и входящем в 1 (первый), 2 (второй) или 3 (третий) квартиль по </w:t>
      </w:r>
      <w:proofErr w:type="spellStart"/>
      <w:r w:rsidRPr="00567865">
        <w:rPr>
          <w:iCs/>
          <w:lang w:eastAsia="ar-SA"/>
        </w:rPr>
        <w:t>импакт</w:t>
      </w:r>
      <w:proofErr w:type="spellEnd"/>
      <w:r w:rsidRPr="00567865">
        <w:rPr>
          <w:iCs/>
          <w:lang w:eastAsia="ar-SA"/>
        </w:rPr>
        <w:t xml:space="preserve">-фактору базы данных </w:t>
      </w:r>
      <w:proofErr w:type="spellStart"/>
      <w:r w:rsidRPr="00567865">
        <w:rPr>
          <w:iCs/>
          <w:lang w:eastAsia="ar-SA"/>
        </w:rPr>
        <w:t>Web</w:t>
      </w:r>
      <w:proofErr w:type="spellEnd"/>
      <w:r w:rsidRPr="00567865">
        <w:rPr>
          <w:iCs/>
          <w:lang w:eastAsia="ar-SA"/>
        </w:rPr>
        <w:t xml:space="preserve"> </w:t>
      </w:r>
      <w:proofErr w:type="spellStart"/>
      <w:r w:rsidRPr="00567865">
        <w:rPr>
          <w:iCs/>
          <w:lang w:eastAsia="ar-SA"/>
        </w:rPr>
        <w:t>of</w:t>
      </w:r>
      <w:proofErr w:type="spellEnd"/>
      <w:r w:rsidRPr="00567865">
        <w:rPr>
          <w:iCs/>
          <w:lang w:eastAsia="ar-SA"/>
        </w:rPr>
        <w:t xml:space="preserve"> Science, и (или) в рецензируемом научном издании, имеющем </w:t>
      </w:r>
      <w:proofErr w:type="spellStart"/>
      <w:r w:rsidRPr="00567865">
        <w:rPr>
          <w:iCs/>
          <w:lang w:eastAsia="ar-SA"/>
        </w:rPr>
        <w:t>процентиль</w:t>
      </w:r>
      <w:proofErr w:type="spellEnd"/>
      <w:r w:rsidRPr="00567865">
        <w:rPr>
          <w:iCs/>
          <w:lang w:eastAsia="ar-SA"/>
        </w:rPr>
        <w:t xml:space="preserve"> по </w:t>
      </w:r>
      <w:proofErr w:type="spellStart"/>
      <w:r w:rsidRPr="00567865">
        <w:rPr>
          <w:iCs/>
          <w:lang w:eastAsia="ar-SA"/>
        </w:rPr>
        <w:t>CiteScore</w:t>
      </w:r>
      <w:proofErr w:type="spellEnd"/>
      <w:r w:rsidRPr="00567865">
        <w:rPr>
          <w:iCs/>
          <w:lang w:eastAsia="ar-SA"/>
        </w:rPr>
        <w:t xml:space="preserve"> в базе Scopus не менее 50 (пятидесяти) и </w:t>
      </w:r>
      <w:r w:rsidRPr="00567865">
        <w:rPr>
          <w:rFonts w:eastAsia="Calibri"/>
          <w:iCs/>
          <w:lang w:eastAsia="ar-SA"/>
        </w:rPr>
        <w:t xml:space="preserve">2 (двух) статей и (или) обзоров в отечественных или зарубежных научных изданиях, рекомендованных </w:t>
      </w:r>
      <w:r w:rsidRPr="00567865">
        <w:rPr>
          <w:iCs/>
          <w:lang w:eastAsia="ar-SA"/>
        </w:rPr>
        <w:t>Комитетом по обеспечению качества в сфере науки и высшего образования Министерства науки и высшего образования Республики Казахстан (далее – КОКНВО) к публикации основных результатов научных исследований.</w:t>
      </w:r>
    </w:p>
    <w:p w14:paraId="584F5ABC" w14:textId="77777777" w:rsidR="00FF1A6F" w:rsidRPr="00567865" w:rsidRDefault="00FF1A6F" w:rsidP="000B2D2A">
      <w:pPr>
        <w:numPr>
          <w:ilvl w:val="0"/>
          <w:numId w:val="30"/>
        </w:numPr>
        <w:tabs>
          <w:tab w:val="left" w:pos="851"/>
          <w:tab w:val="left" w:pos="993"/>
        </w:tabs>
        <w:ind w:left="0" w:firstLine="567"/>
        <w:jc w:val="both"/>
        <w:rPr>
          <w:iCs/>
          <w:lang w:eastAsia="ar-SA"/>
        </w:rPr>
      </w:pPr>
      <w:r w:rsidRPr="00567865">
        <w:rPr>
          <w:iCs/>
          <w:lang w:eastAsia="ar-SA"/>
        </w:rPr>
        <w:t xml:space="preserve">Для </w:t>
      </w:r>
      <w:r w:rsidRPr="000B2D2A">
        <w:t>отраслей</w:t>
      </w:r>
      <w:r w:rsidRPr="00567865">
        <w:rPr>
          <w:iCs/>
          <w:lang w:eastAsia="ar-SA"/>
        </w:rPr>
        <w:t xml:space="preserve"> в области социальных, гуманитарных наук:</w:t>
      </w:r>
    </w:p>
    <w:p w14:paraId="7758D55B" w14:textId="77777777" w:rsidR="00FF1A6F" w:rsidRPr="00567865" w:rsidRDefault="00FF1A6F" w:rsidP="00FF1A6F">
      <w:pPr>
        <w:numPr>
          <w:ilvl w:val="0"/>
          <w:numId w:val="27"/>
        </w:numPr>
        <w:tabs>
          <w:tab w:val="left" w:pos="851"/>
          <w:tab w:val="left" w:pos="993"/>
        </w:tabs>
        <w:suppressAutoHyphens/>
        <w:autoSpaceDE w:val="0"/>
        <w:autoSpaceDN w:val="0"/>
        <w:adjustRightInd w:val="0"/>
        <w:ind w:left="0" w:firstLine="567"/>
        <w:jc w:val="both"/>
        <w:rPr>
          <w:iCs/>
          <w:lang w:eastAsia="ar-SA"/>
        </w:rPr>
      </w:pPr>
      <w:r w:rsidRPr="00567865">
        <w:rPr>
          <w:iCs/>
          <w:lang w:eastAsia="ar-SA"/>
        </w:rPr>
        <w:t>для фундаментальных и прикладных исследований:</w:t>
      </w:r>
    </w:p>
    <w:p w14:paraId="25FDF5F4" w14:textId="77777777" w:rsidR="00FF1A6F" w:rsidRPr="00130104" w:rsidRDefault="00FF1A6F" w:rsidP="00FF1A6F">
      <w:pPr>
        <w:numPr>
          <w:ilvl w:val="0"/>
          <w:numId w:val="34"/>
        </w:numPr>
        <w:tabs>
          <w:tab w:val="left" w:pos="851"/>
          <w:tab w:val="left" w:pos="993"/>
        </w:tabs>
        <w:suppressAutoHyphens/>
        <w:autoSpaceDE w:val="0"/>
        <w:autoSpaceDN w:val="0"/>
        <w:adjustRightInd w:val="0"/>
        <w:ind w:left="0" w:firstLine="567"/>
        <w:jc w:val="both"/>
        <w:rPr>
          <w:bCs/>
          <w:lang w:eastAsia="ar-SA"/>
        </w:rPr>
      </w:pPr>
      <w:r w:rsidRPr="00130104">
        <w:rPr>
          <w:bCs/>
          <w:lang w:eastAsia="ar-SA"/>
        </w:rPr>
        <w:t xml:space="preserve">не менее 2 (двух) статей или обзоров, индексируемых в Science </w:t>
      </w:r>
      <w:proofErr w:type="spellStart"/>
      <w:r w:rsidRPr="00130104">
        <w:rPr>
          <w:bCs/>
          <w:lang w:eastAsia="ar-SA"/>
        </w:rPr>
        <w:t>Citation</w:t>
      </w:r>
      <w:proofErr w:type="spellEnd"/>
      <w:r w:rsidRPr="00130104">
        <w:rPr>
          <w:bCs/>
          <w:lang w:eastAsia="ar-SA"/>
        </w:rPr>
        <w:t xml:space="preserve"> </w:t>
      </w:r>
      <w:proofErr w:type="spellStart"/>
      <w:r w:rsidRPr="00130104">
        <w:rPr>
          <w:bCs/>
          <w:lang w:eastAsia="ar-SA"/>
        </w:rPr>
        <w:t>Index</w:t>
      </w:r>
      <w:proofErr w:type="spellEnd"/>
      <w:r w:rsidRPr="00130104">
        <w:rPr>
          <w:bCs/>
          <w:lang w:eastAsia="ar-SA"/>
        </w:rPr>
        <w:t xml:space="preserve"> </w:t>
      </w:r>
      <w:proofErr w:type="spellStart"/>
      <w:r w:rsidRPr="00130104">
        <w:rPr>
          <w:bCs/>
          <w:lang w:eastAsia="ar-SA"/>
        </w:rPr>
        <w:t>Expanded</w:t>
      </w:r>
      <w:proofErr w:type="spellEnd"/>
      <w:r w:rsidRPr="00130104">
        <w:rPr>
          <w:bCs/>
          <w:lang w:eastAsia="ar-SA"/>
        </w:rPr>
        <w:t xml:space="preserve">, </w:t>
      </w:r>
      <w:proofErr w:type="spellStart"/>
      <w:r w:rsidRPr="00130104">
        <w:rPr>
          <w:bCs/>
          <w:lang w:eastAsia="ar-SA"/>
        </w:rPr>
        <w:t>Social</w:t>
      </w:r>
      <w:proofErr w:type="spellEnd"/>
      <w:r w:rsidRPr="00130104">
        <w:rPr>
          <w:bCs/>
          <w:lang w:eastAsia="ar-SA"/>
        </w:rPr>
        <w:t xml:space="preserve"> Science </w:t>
      </w:r>
      <w:proofErr w:type="spellStart"/>
      <w:r w:rsidRPr="00130104">
        <w:rPr>
          <w:bCs/>
          <w:lang w:eastAsia="ar-SA"/>
        </w:rPr>
        <w:t>Citation</w:t>
      </w:r>
      <w:proofErr w:type="spellEnd"/>
      <w:r w:rsidRPr="00130104">
        <w:rPr>
          <w:bCs/>
          <w:lang w:eastAsia="ar-SA"/>
        </w:rPr>
        <w:t xml:space="preserve"> </w:t>
      </w:r>
      <w:proofErr w:type="spellStart"/>
      <w:r w:rsidRPr="00130104">
        <w:rPr>
          <w:bCs/>
          <w:lang w:eastAsia="ar-SA"/>
        </w:rPr>
        <w:t>Index</w:t>
      </w:r>
      <w:proofErr w:type="spellEnd"/>
      <w:r w:rsidRPr="00130104">
        <w:rPr>
          <w:bCs/>
          <w:lang w:eastAsia="ar-SA"/>
        </w:rPr>
        <w:t xml:space="preserve">, </w:t>
      </w:r>
      <w:proofErr w:type="spellStart"/>
      <w:r w:rsidRPr="00130104">
        <w:rPr>
          <w:bCs/>
          <w:lang w:eastAsia="ar-SA"/>
        </w:rPr>
        <w:t>Arts</w:t>
      </w:r>
      <w:proofErr w:type="spellEnd"/>
      <w:r w:rsidRPr="00130104">
        <w:rPr>
          <w:bCs/>
          <w:lang w:eastAsia="ar-SA"/>
        </w:rPr>
        <w:t xml:space="preserve"> </w:t>
      </w:r>
      <w:proofErr w:type="spellStart"/>
      <w:r w:rsidRPr="00130104">
        <w:rPr>
          <w:bCs/>
          <w:lang w:eastAsia="ar-SA"/>
        </w:rPr>
        <w:t>and</w:t>
      </w:r>
      <w:proofErr w:type="spellEnd"/>
      <w:r w:rsidRPr="00130104">
        <w:rPr>
          <w:bCs/>
          <w:lang w:eastAsia="ar-SA"/>
        </w:rPr>
        <w:t xml:space="preserve"> </w:t>
      </w:r>
      <w:proofErr w:type="spellStart"/>
      <w:r w:rsidRPr="00130104">
        <w:rPr>
          <w:bCs/>
          <w:lang w:eastAsia="ar-SA"/>
        </w:rPr>
        <w:t>Humanities</w:t>
      </w:r>
      <w:proofErr w:type="spellEnd"/>
      <w:r w:rsidRPr="00130104">
        <w:rPr>
          <w:bCs/>
          <w:lang w:eastAsia="ar-SA"/>
        </w:rPr>
        <w:t xml:space="preserve"> </w:t>
      </w:r>
      <w:proofErr w:type="spellStart"/>
      <w:r w:rsidRPr="00130104">
        <w:rPr>
          <w:bCs/>
          <w:lang w:eastAsia="ar-SA"/>
        </w:rPr>
        <w:t>Citation</w:t>
      </w:r>
      <w:proofErr w:type="spellEnd"/>
      <w:r w:rsidRPr="00130104">
        <w:rPr>
          <w:bCs/>
          <w:lang w:eastAsia="ar-SA"/>
        </w:rPr>
        <w:t xml:space="preserve"> </w:t>
      </w:r>
      <w:proofErr w:type="spellStart"/>
      <w:r w:rsidRPr="00130104">
        <w:rPr>
          <w:bCs/>
          <w:lang w:eastAsia="ar-SA"/>
        </w:rPr>
        <w:t>Index</w:t>
      </w:r>
      <w:proofErr w:type="spellEnd"/>
      <w:r w:rsidRPr="00130104">
        <w:rPr>
          <w:bCs/>
          <w:lang w:eastAsia="ar-SA"/>
        </w:rPr>
        <w:t xml:space="preserve"> базы данных </w:t>
      </w:r>
      <w:proofErr w:type="spellStart"/>
      <w:r w:rsidRPr="00130104">
        <w:rPr>
          <w:bCs/>
          <w:lang w:eastAsia="ar-SA"/>
        </w:rPr>
        <w:t>Web</w:t>
      </w:r>
      <w:proofErr w:type="spellEnd"/>
      <w:r w:rsidRPr="00130104">
        <w:rPr>
          <w:bCs/>
          <w:lang w:eastAsia="ar-SA"/>
        </w:rPr>
        <w:t xml:space="preserve"> </w:t>
      </w:r>
      <w:proofErr w:type="spellStart"/>
      <w:r w:rsidRPr="00130104">
        <w:rPr>
          <w:bCs/>
          <w:lang w:eastAsia="ar-SA"/>
        </w:rPr>
        <w:lastRenderedPageBreak/>
        <w:t>of</w:t>
      </w:r>
      <w:proofErr w:type="spellEnd"/>
      <w:r w:rsidRPr="00130104">
        <w:rPr>
          <w:bCs/>
          <w:lang w:eastAsia="ar-SA"/>
        </w:rPr>
        <w:t xml:space="preserve"> Science, и (или) в рецензируемых научных изданиях, имеющих </w:t>
      </w:r>
      <w:proofErr w:type="spellStart"/>
      <w:r w:rsidRPr="00130104">
        <w:rPr>
          <w:bCs/>
          <w:lang w:eastAsia="ar-SA"/>
        </w:rPr>
        <w:t>процентиль</w:t>
      </w:r>
      <w:proofErr w:type="spellEnd"/>
      <w:r w:rsidRPr="00130104">
        <w:rPr>
          <w:bCs/>
          <w:lang w:eastAsia="ar-SA"/>
        </w:rPr>
        <w:t xml:space="preserve"> по </w:t>
      </w:r>
      <w:proofErr w:type="spellStart"/>
      <w:r w:rsidRPr="00130104">
        <w:rPr>
          <w:bCs/>
          <w:lang w:eastAsia="ar-SA"/>
        </w:rPr>
        <w:t>CiteScore</w:t>
      </w:r>
      <w:proofErr w:type="spellEnd"/>
      <w:r w:rsidRPr="00130104">
        <w:rPr>
          <w:bCs/>
          <w:lang w:eastAsia="ar-SA"/>
        </w:rPr>
        <w:t xml:space="preserve"> в базе Scopus не менее 25 (двадцати пяти);</w:t>
      </w:r>
    </w:p>
    <w:p w14:paraId="1AD148B7" w14:textId="77777777" w:rsidR="00FF1A6F" w:rsidRPr="00130104" w:rsidRDefault="00FF1A6F" w:rsidP="00FF1A6F">
      <w:pPr>
        <w:numPr>
          <w:ilvl w:val="0"/>
          <w:numId w:val="34"/>
        </w:numPr>
        <w:tabs>
          <w:tab w:val="left" w:pos="851"/>
          <w:tab w:val="left" w:pos="993"/>
        </w:tabs>
        <w:suppressAutoHyphens/>
        <w:ind w:left="0" w:firstLine="567"/>
        <w:jc w:val="both"/>
        <w:rPr>
          <w:bCs/>
          <w:lang w:eastAsia="ar-SA"/>
        </w:rPr>
      </w:pPr>
      <w:r w:rsidRPr="00130104">
        <w:rPr>
          <w:bCs/>
          <w:lang w:eastAsia="ar-SA"/>
        </w:rPr>
        <w:t>либо не менее 5 (пяти) статей и (или) обзоров в отечественных или зарубежных научных изданиях, рекомендованных КОКНВО, к публикации основных результатов научных исследований;</w:t>
      </w:r>
    </w:p>
    <w:p w14:paraId="69DF5B5C" w14:textId="77777777" w:rsidR="00FF1A6F" w:rsidRPr="00130104" w:rsidRDefault="00FF1A6F" w:rsidP="00FF1A6F">
      <w:pPr>
        <w:numPr>
          <w:ilvl w:val="0"/>
          <w:numId w:val="34"/>
        </w:numPr>
        <w:tabs>
          <w:tab w:val="left" w:pos="851"/>
          <w:tab w:val="left" w:pos="993"/>
        </w:tabs>
        <w:suppressAutoHyphens/>
        <w:ind w:left="0" w:firstLine="567"/>
        <w:jc w:val="both"/>
        <w:rPr>
          <w:bCs/>
          <w:lang w:eastAsia="ar-SA"/>
        </w:rPr>
      </w:pPr>
      <w:r w:rsidRPr="00130104">
        <w:rPr>
          <w:bCs/>
          <w:lang w:eastAsia="ar-SA"/>
        </w:rPr>
        <w:t xml:space="preserve">либо не менее 1 </w:t>
      </w:r>
      <w:r w:rsidRPr="00130104">
        <w:rPr>
          <w:lang w:eastAsia="ar-SA"/>
        </w:rPr>
        <w:t>(одной) статьи или обзора,</w:t>
      </w:r>
      <w:r w:rsidRPr="00130104">
        <w:rPr>
          <w:bCs/>
          <w:lang w:eastAsia="ar-SA"/>
        </w:rPr>
        <w:t xml:space="preserve"> индексируемых в Science </w:t>
      </w:r>
      <w:proofErr w:type="spellStart"/>
      <w:r w:rsidRPr="00130104">
        <w:rPr>
          <w:bCs/>
          <w:lang w:eastAsia="ar-SA"/>
        </w:rPr>
        <w:t>Citation</w:t>
      </w:r>
      <w:proofErr w:type="spellEnd"/>
      <w:r w:rsidRPr="00130104">
        <w:rPr>
          <w:bCs/>
          <w:lang w:eastAsia="ar-SA"/>
        </w:rPr>
        <w:t xml:space="preserve"> </w:t>
      </w:r>
      <w:proofErr w:type="spellStart"/>
      <w:r w:rsidRPr="00130104">
        <w:rPr>
          <w:bCs/>
          <w:lang w:eastAsia="ar-SA"/>
        </w:rPr>
        <w:t>Index</w:t>
      </w:r>
      <w:proofErr w:type="spellEnd"/>
      <w:r w:rsidRPr="00130104">
        <w:rPr>
          <w:bCs/>
          <w:lang w:eastAsia="ar-SA"/>
        </w:rPr>
        <w:t xml:space="preserve"> </w:t>
      </w:r>
      <w:proofErr w:type="spellStart"/>
      <w:r w:rsidRPr="00130104">
        <w:rPr>
          <w:bCs/>
          <w:lang w:eastAsia="ar-SA"/>
        </w:rPr>
        <w:t>Expanded</w:t>
      </w:r>
      <w:proofErr w:type="spellEnd"/>
      <w:r w:rsidRPr="00130104">
        <w:rPr>
          <w:bCs/>
          <w:lang w:eastAsia="ar-SA"/>
        </w:rPr>
        <w:t xml:space="preserve">, </w:t>
      </w:r>
      <w:proofErr w:type="spellStart"/>
      <w:r w:rsidRPr="00130104">
        <w:rPr>
          <w:bCs/>
          <w:lang w:eastAsia="ar-SA"/>
        </w:rPr>
        <w:t>Social</w:t>
      </w:r>
      <w:proofErr w:type="spellEnd"/>
      <w:r w:rsidRPr="00130104">
        <w:rPr>
          <w:bCs/>
          <w:lang w:eastAsia="ar-SA"/>
        </w:rPr>
        <w:t xml:space="preserve"> Science </w:t>
      </w:r>
      <w:proofErr w:type="spellStart"/>
      <w:r w:rsidRPr="00130104">
        <w:rPr>
          <w:bCs/>
          <w:lang w:eastAsia="ar-SA"/>
        </w:rPr>
        <w:t>Citation</w:t>
      </w:r>
      <w:proofErr w:type="spellEnd"/>
      <w:r w:rsidRPr="00130104">
        <w:rPr>
          <w:bCs/>
          <w:lang w:eastAsia="ar-SA"/>
        </w:rPr>
        <w:t xml:space="preserve"> </w:t>
      </w:r>
      <w:proofErr w:type="spellStart"/>
      <w:r w:rsidRPr="00130104">
        <w:rPr>
          <w:bCs/>
          <w:lang w:eastAsia="ar-SA"/>
        </w:rPr>
        <w:t>Index</w:t>
      </w:r>
      <w:proofErr w:type="spellEnd"/>
      <w:r w:rsidRPr="00130104">
        <w:rPr>
          <w:bCs/>
          <w:lang w:eastAsia="ar-SA"/>
        </w:rPr>
        <w:t xml:space="preserve">, </w:t>
      </w:r>
      <w:proofErr w:type="spellStart"/>
      <w:r w:rsidRPr="00130104">
        <w:rPr>
          <w:bCs/>
          <w:lang w:eastAsia="ar-SA"/>
        </w:rPr>
        <w:t>Arts</w:t>
      </w:r>
      <w:proofErr w:type="spellEnd"/>
      <w:r w:rsidRPr="00130104">
        <w:rPr>
          <w:bCs/>
          <w:lang w:eastAsia="ar-SA"/>
        </w:rPr>
        <w:t xml:space="preserve"> </w:t>
      </w:r>
      <w:proofErr w:type="spellStart"/>
      <w:r w:rsidRPr="00130104">
        <w:rPr>
          <w:bCs/>
          <w:lang w:eastAsia="ar-SA"/>
        </w:rPr>
        <w:t>and</w:t>
      </w:r>
      <w:proofErr w:type="spellEnd"/>
      <w:r w:rsidRPr="00130104">
        <w:rPr>
          <w:bCs/>
          <w:lang w:eastAsia="ar-SA"/>
        </w:rPr>
        <w:t xml:space="preserve"> </w:t>
      </w:r>
      <w:proofErr w:type="spellStart"/>
      <w:r w:rsidRPr="00130104">
        <w:rPr>
          <w:bCs/>
          <w:lang w:eastAsia="ar-SA"/>
        </w:rPr>
        <w:t>Humanities</w:t>
      </w:r>
      <w:proofErr w:type="spellEnd"/>
      <w:r w:rsidRPr="00130104">
        <w:rPr>
          <w:bCs/>
          <w:lang w:eastAsia="ar-SA"/>
        </w:rPr>
        <w:t xml:space="preserve"> </w:t>
      </w:r>
      <w:proofErr w:type="spellStart"/>
      <w:r w:rsidRPr="00130104">
        <w:rPr>
          <w:bCs/>
          <w:lang w:eastAsia="ar-SA"/>
        </w:rPr>
        <w:t>Citation</w:t>
      </w:r>
      <w:proofErr w:type="spellEnd"/>
      <w:r w:rsidRPr="00130104">
        <w:rPr>
          <w:bCs/>
          <w:lang w:eastAsia="ar-SA"/>
        </w:rPr>
        <w:t xml:space="preserve"> </w:t>
      </w:r>
      <w:proofErr w:type="spellStart"/>
      <w:r w:rsidRPr="00130104">
        <w:rPr>
          <w:bCs/>
          <w:lang w:eastAsia="ar-SA"/>
        </w:rPr>
        <w:t>Index</w:t>
      </w:r>
      <w:proofErr w:type="spellEnd"/>
      <w:r w:rsidRPr="00130104">
        <w:rPr>
          <w:bCs/>
          <w:lang w:eastAsia="ar-SA"/>
        </w:rPr>
        <w:t xml:space="preserve"> базы данных </w:t>
      </w:r>
      <w:proofErr w:type="spellStart"/>
      <w:r w:rsidRPr="00130104">
        <w:rPr>
          <w:bCs/>
          <w:lang w:eastAsia="ar-SA"/>
        </w:rPr>
        <w:t>Web</w:t>
      </w:r>
      <w:proofErr w:type="spellEnd"/>
      <w:r w:rsidRPr="00130104">
        <w:rPr>
          <w:bCs/>
          <w:lang w:eastAsia="ar-SA"/>
        </w:rPr>
        <w:t xml:space="preserve"> </w:t>
      </w:r>
      <w:proofErr w:type="spellStart"/>
      <w:r w:rsidRPr="00130104">
        <w:rPr>
          <w:bCs/>
          <w:lang w:eastAsia="ar-SA"/>
        </w:rPr>
        <w:t>of</w:t>
      </w:r>
      <w:proofErr w:type="spellEnd"/>
      <w:r w:rsidRPr="00130104">
        <w:rPr>
          <w:bCs/>
          <w:lang w:eastAsia="ar-SA"/>
        </w:rPr>
        <w:t xml:space="preserve"> Science, и (или) в рецензируемых научных изданиях, имеющих </w:t>
      </w:r>
      <w:proofErr w:type="spellStart"/>
      <w:r w:rsidRPr="00130104">
        <w:rPr>
          <w:bCs/>
          <w:lang w:eastAsia="ar-SA"/>
        </w:rPr>
        <w:t>процентиль</w:t>
      </w:r>
      <w:proofErr w:type="spellEnd"/>
      <w:r w:rsidRPr="00130104">
        <w:rPr>
          <w:bCs/>
          <w:lang w:eastAsia="ar-SA"/>
        </w:rPr>
        <w:t xml:space="preserve"> по </w:t>
      </w:r>
      <w:proofErr w:type="spellStart"/>
      <w:r w:rsidRPr="00130104">
        <w:rPr>
          <w:bCs/>
          <w:lang w:eastAsia="ar-SA"/>
        </w:rPr>
        <w:t>CiteScore</w:t>
      </w:r>
      <w:proofErr w:type="spellEnd"/>
      <w:r w:rsidRPr="00130104">
        <w:rPr>
          <w:bCs/>
          <w:lang w:eastAsia="ar-SA"/>
        </w:rPr>
        <w:t xml:space="preserve"> в базе Scopus не менее 25 (двадцати пяти), а также не менее 3 (трех) статей и (или) обзоров в отечественных или зарубежных научных изданиях, рекомендованных КОКНВО, к публикации основных результатов научных исследований.</w:t>
      </w:r>
    </w:p>
    <w:p w14:paraId="38C0D22E" w14:textId="77777777" w:rsidR="00FF1A6F" w:rsidRPr="00130104" w:rsidRDefault="00FF1A6F" w:rsidP="000B2D2A">
      <w:pPr>
        <w:numPr>
          <w:ilvl w:val="0"/>
          <w:numId w:val="30"/>
        </w:numPr>
        <w:tabs>
          <w:tab w:val="left" w:pos="851"/>
          <w:tab w:val="left" w:pos="993"/>
        </w:tabs>
        <w:ind w:left="0" w:firstLine="567"/>
        <w:jc w:val="both"/>
        <w:rPr>
          <w:rFonts w:eastAsia="Calibri"/>
          <w:lang w:eastAsia="en-US"/>
        </w:rPr>
      </w:pPr>
      <w:r w:rsidRPr="00130104">
        <w:rPr>
          <w:rFonts w:eastAsia="Calibri"/>
          <w:lang w:eastAsia="en-US"/>
        </w:rPr>
        <w:t xml:space="preserve">В </w:t>
      </w:r>
      <w:r w:rsidRPr="000B2D2A">
        <w:t>качестве</w:t>
      </w:r>
      <w:r w:rsidRPr="00130104">
        <w:rPr>
          <w:rFonts w:eastAsia="Calibri"/>
          <w:lang w:eastAsia="en-US"/>
        </w:rPr>
        <w:t xml:space="preserve"> статей или обзоров в журналах из баз </w:t>
      </w:r>
      <w:proofErr w:type="spellStart"/>
      <w:r w:rsidRPr="00130104">
        <w:rPr>
          <w:rFonts w:eastAsia="Calibri"/>
          <w:lang w:eastAsia="en-US"/>
        </w:rPr>
        <w:t>Web</w:t>
      </w:r>
      <w:proofErr w:type="spellEnd"/>
      <w:r w:rsidRPr="00130104">
        <w:rPr>
          <w:rFonts w:eastAsia="Calibri"/>
          <w:lang w:eastAsia="en-US"/>
        </w:rPr>
        <w:t xml:space="preserve"> </w:t>
      </w:r>
      <w:proofErr w:type="spellStart"/>
      <w:r w:rsidRPr="00130104">
        <w:rPr>
          <w:rFonts w:eastAsia="Calibri"/>
          <w:lang w:eastAsia="en-US"/>
        </w:rPr>
        <w:t>of</w:t>
      </w:r>
      <w:proofErr w:type="spellEnd"/>
      <w:r w:rsidRPr="00130104">
        <w:rPr>
          <w:rFonts w:eastAsia="Calibri"/>
          <w:lang w:eastAsia="en-US"/>
        </w:rPr>
        <w:t xml:space="preserve"> Science (в том числе – Science </w:t>
      </w:r>
      <w:proofErr w:type="spellStart"/>
      <w:r w:rsidRPr="00130104">
        <w:rPr>
          <w:rFonts w:eastAsia="Calibri"/>
          <w:lang w:eastAsia="en-US"/>
        </w:rPr>
        <w:t>Citation</w:t>
      </w:r>
      <w:proofErr w:type="spellEnd"/>
      <w:r w:rsidRPr="00130104">
        <w:rPr>
          <w:rFonts w:eastAsia="Calibri"/>
          <w:lang w:eastAsia="en-US"/>
        </w:rPr>
        <w:t xml:space="preserve"> </w:t>
      </w:r>
      <w:proofErr w:type="spellStart"/>
      <w:r w:rsidRPr="00130104">
        <w:rPr>
          <w:rFonts w:eastAsia="Calibri"/>
          <w:lang w:eastAsia="en-US"/>
        </w:rPr>
        <w:t>Index</w:t>
      </w:r>
      <w:proofErr w:type="spellEnd"/>
      <w:r w:rsidRPr="00130104">
        <w:rPr>
          <w:rFonts w:eastAsia="Calibri"/>
          <w:lang w:eastAsia="en-US"/>
        </w:rPr>
        <w:t xml:space="preserve"> </w:t>
      </w:r>
      <w:proofErr w:type="spellStart"/>
      <w:r w:rsidRPr="00130104">
        <w:rPr>
          <w:rFonts w:eastAsia="Calibri"/>
          <w:lang w:eastAsia="en-US"/>
        </w:rPr>
        <w:t>Expanded</w:t>
      </w:r>
      <w:proofErr w:type="spellEnd"/>
      <w:r w:rsidRPr="00130104">
        <w:rPr>
          <w:rFonts w:eastAsia="Calibri"/>
          <w:lang w:eastAsia="en-US"/>
        </w:rPr>
        <w:t xml:space="preserve">, </w:t>
      </w:r>
      <w:proofErr w:type="spellStart"/>
      <w:r w:rsidRPr="00130104">
        <w:rPr>
          <w:rFonts w:eastAsia="Calibri"/>
          <w:lang w:eastAsia="en-US"/>
        </w:rPr>
        <w:t>Social</w:t>
      </w:r>
      <w:proofErr w:type="spellEnd"/>
      <w:r w:rsidRPr="00130104">
        <w:rPr>
          <w:rFonts w:eastAsia="Calibri"/>
          <w:lang w:eastAsia="en-US"/>
        </w:rPr>
        <w:t xml:space="preserve"> Science </w:t>
      </w:r>
      <w:proofErr w:type="spellStart"/>
      <w:r w:rsidRPr="00130104">
        <w:rPr>
          <w:rFonts w:eastAsia="Calibri"/>
          <w:lang w:eastAsia="en-US"/>
        </w:rPr>
        <w:t>Citation</w:t>
      </w:r>
      <w:proofErr w:type="spellEnd"/>
      <w:r w:rsidRPr="00130104">
        <w:rPr>
          <w:rFonts w:eastAsia="Calibri"/>
          <w:lang w:eastAsia="en-US"/>
        </w:rPr>
        <w:t xml:space="preserve"> </w:t>
      </w:r>
      <w:proofErr w:type="spellStart"/>
      <w:r w:rsidRPr="00130104">
        <w:rPr>
          <w:rFonts w:eastAsia="Calibri"/>
          <w:lang w:eastAsia="en-US"/>
        </w:rPr>
        <w:t>Index</w:t>
      </w:r>
      <w:proofErr w:type="spellEnd"/>
      <w:r w:rsidRPr="00130104">
        <w:rPr>
          <w:rFonts w:eastAsia="Calibri"/>
          <w:lang w:eastAsia="en-US"/>
        </w:rPr>
        <w:t xml:space="preserve">, </w:t>
      </w:r>
      <w:proofErr w:type="spellStart"/>
      <w:r w:rsidRPr="00130104">
        <w:rPr>
          <w:rFonts w:eastAsia="Calibri"/>
          <w:lang w:eastAsia="en-US"/>
        </w:rPr>
        <w:t>Arts</w:t>
      </w:r>
      <w:proofErr w:type="spellEnd"/>
      <w:r w:rsidRPr="00130104">
        <w:rPr>
          <w:rFonts w:eastAsia="Calibri"/>
          <w:lang w:eastAsia="en-US"/>
        </w:rPr>
        <w:t xml:space="preserve"> </w:t>
      </w:r>
      <w:proofErr w:type="spellStart"/>
      <w:r w:rsidRPr="00130104">
        <w:rPr>
          <w:rFonts w:eastAsia="Calibri"/>
          <w:lang w:eastAsia="en-US"/>
        </w:rPr>
        <w:t>and</w:t>
      </w:r>
      <w:proofErr w:type="spellEnd"/>
      <w:r w:rsidRPr="00130104">
        <w:rPr>
          <w:rFonts w:eastAsia="Calibri"/>
          <w:lang w:eastAsia="en-US"/>
        </w:rPr>
        <w:t xml:space="preserve"> </w:t>
      </w:r>
      <w:proofErr w:type="spellStart"/>
      <w:r w:rsidRPr="00130104">
        <w:rPr>
          <w:rFonts w:eastAsia="Calibri"/>
          <w:lang w:eastAsia="en-US"/>
        </w:rPr>
        <w:t>Humanities</w:t>
      </w:r>
      <w:proofErr w:type="spellEnd"/>
      <w:r w:rsidRPr="00130104">
        <w:rPr>
          <w:rFonts w:eastAsia="Calibri"/>
          <w:lang w:eastAsia="en-US"/>
        </w:rPr>
        <w:t xml:space="preserve"> </w:t>
      </w:r>
      <w:proofErr w:type="spellStart"/>
      <w:r w:rsidRPr="00130104">
        <w:rPr>
          <w:rFonts w:eastAsia="Calibri"/>
          <w:lang w:eastAsia="en-US"/>
        </w:rPr>
        <w:t>Citation</w:t>
      </w:r>
      <w:proofErr w:type="spellEnd"/>
      <w:r w:rsidRPr="00130104">
        <w:rPr>
          <w:rFonts w:eastAsia="Calibri"/>
          <w:lang w:eastAsia="en-US"/>
        </w:rPr>
        <w:t xml:space="preserve"> </w:t>
      </w:r>
      <w:proofErr w:type="spellStart"/>
      <w:r w:rsidRPr="00130104">
        <w:rPr>
          <w:rFonts w:eastAsia="Calibri"/>
          <w:lang w:eastAsia="en-US"/>
        </w:rPr>
        <w:t>Index</w:t>
      </w:r>
      <w:proofErr w:type="spellEnd"/>
      <w:r w:rsidRPr="00130104">
        <w:rPr>
          <w:rFonts w:eastAsia="Calibri"/>
          <w:lang w:eastAsia="en-US"/>
        </w:rPr>
        <w:t xml:space="preserve"> и Scopus засчитываются только публикации, индексированные (присутствующие) в этих базах и имеющие тип </w:t>
      </w:r>
      <w:proofErr w:type="spellStart"/>
      <w:r w:rsidRPr="00130104">
        <w:rPr>
          <w:rFonts w:eastAsia="Calibri"/>
          <w:lang w:eastAsia="en-US"/>
        </w:rPr>
        <w:t>Article</w:t>
      </w:r>
      <w:proofErr w:type="spellEnd"/>
      <w:r w:rsidRPr="00130104">
        <w:rPr>
          <w:rFonts w:eastAsia="Calibri"/>
          <w:lang w:eastAsia="en-US"/>
        </w:rPr>
        <w:t xml:space="preserve"> (Статья), </w:t>
      </w:r>
      <w:proofErr w:type="spellStart"/>
      <w:r w:rsidRPr="00130104">
        <w:rPr>
          <w:rFonts w:eastAsia="Calibri"/>
          <w:lang w:eastAsia="en-US"/>
        </w:rPr>
        <w:t>Review</w:t>
      </w:r>
      <w:proofErr w:type="spellEnd"/>
      <w:r w:rsidRPr="00130104">
        <w:rPr>
          <w:rFonts w:eastAsia="Calibri"/>
          <w:lang w:eastAsia="en-US"/>
        </w:rPr>
        <w:t xml:space="preserve"> (Обзор), </w:t>
      </w:r>
      <w:proofErr w:type="spellStart"/>
      <w:r w:rsidRPr="00130104">
        <w:rPr>
          <w:rFonts w:eastAsia="Calibri"/>
          <w:lang w:eastAsia="en-US"/>
        </w:rPr>
        <w:t>Early</w:t>
      </w:r>
      <w:proofErr w:type="spellEnd"/>
      <w:r w:rsidRPr="00130104">
        <w:rPr>
          <w:rFonts w:eastAsia="Calibri"/>
          <w:lang w:eastAsia="en-US"/>
        </w:rPr>
        <w:t xml:space="preserve"> </w:t>
      </w:r>
      <w:proofErr w:type="spellStart"/>
      <w:r w:rsidRPr="00130104">
        <w:rPr>
          <w:rFonts w:eastAsia="Calibri"/>
          <w:lang w:eastAsia="en-US"/>
        </w:rPr>
        <w:t>Access</w:t>
      </w:r>
      <w:proofErr w:type="spellEnd"/>
      <w:r w:rsidRPr="00130104">
        <w:rPr>
          <w:rFonts w:eastAsia="Calibri"/>
          <w:lang w:eastAsia="en-US"/>
        </w:rPr>
        <w:t xml:space="preserve"> (Ранний доступ) или </w:t>
      </w:r>
      <w:proofErr w:type="spellStart"/>
      <w:r w:rsidRPr="00130104">
        <w:rPr>
          <w:rFonts w:eastAsia="Calibri"/>
          <w:lang w:eastAsia="en-US"/>
        </w:rPr>
        <w:t>Article</w:t>
      </w:r>
      <w:proofErr w:type="spellEnd"/>
      <w:r w:rsidRPr="00130104">
        <w:rPr>
          <w:rFonts w:eastAsia="Calibri"/>
          <w:lang w:eastAsia="en-US"/>
        </w:rPr>
        <w:t xml:space="preserve"> </w:t>
      </w:r>
      <w:proofErr w:type="spellStart"/>
      <w:r w:rsidRPr="00130104">
        <w:rPr>
          <w:rFonts w:eastAsia="Calibri"/>
          <w:lang w:eastAsia="en-US"/>
        </w:rPr>
        <w:t>in</w:t>
      </w:r>
      <w:proofErr w:type="spellEnd"/>
      <w:r w:rsidRPr="00130104">
        <w:rPr>
          <w:rFonts w:eastAsia="Calibri"/>
          <w:lang w:eastAsia="en-US"/>
        </w:rPr>
        <w:t xml:space="preserve"> </w:t>
      </w:r>
      <w:proofErr w:type="spellStart"/>
      <w:r w:rsidRPr="00130104">
        <w:rPr>
          <w:rFonts w:eastAsia="Calibri"/>
          <w:lang w:eastAsia="en-US"/>
        </w:rPr>
        <w:t>Press</w:t>
      </w:r>
      <w:proofErr w:type="spellEnd"/>
      <w:r w:rsidRPr="00130104">
        <w:rPr>
          <w:rFonts w:eastAsia="Calibri"/>
          <w:lang w:eastAsia="en-US"/>
        </w:rPr>
        <w:t xml:space="preserve"> (Статья в печати). Квартиль журнала в базе </w:t>
      </w:r>
      <w:proofErr w:type="spellStart"/>
      <w:r w:rsidRPr="00130104">
        <w:rPr>
          <w:rFonts w:eastAsia="Calibri"/>
          <w:lang w:eastAsia="en-US"/>
        </w:rPr>
        <w:t>Web</w:t>
      </w:r>
      <w:proofErr w:type="spellEnd"/>
      <w:r w:rsidRPr="00130104">
        <w:rPr>
          <w:rFonts w:eastAsia="Calibri"/>
          <w:lang w:eastAsia="en-US"/>
        </w:rPr>
        <w:t xml:space="preserve"> </w:t>
      </w:r>
      <w:proofErr w:type="spellStart"/>
      <w:r w:rsidRPr="00130104">
        <w:rPr>
          <w:rFonts w:eastAsia="Calibri"/>
          <w:lang w:eastAsia="en-US"/>
        </w:rPr>
        <w:t>of</w:t>
      </w:r>
      <w:proofErr w:type="spellEnd"/>
      <w:r w:rsidRPr="00130104">
        <w:rPr>
          <w:rFonts w:eastAsia="Calibri"/>
          <w:lang w:eastAsia="en-US"/>
        </w:rPr>
        <w:t xml:space="preserve"> Science и </w:t>
      </w:r>
      <w:proofErr w:type="spellStart"/>
      <w:r w:rsidRPr="00130104">
        <w:rPr>
          <w:rFonts w:eastAsia="Calibri"/>
          <w:lang w:eastAsia="en-US"/>
        </w:rPr>
        <w:t>процентиль</w:t>
      </w:r>
      <w:proofErr w:type="spellEnd"/>
      <w:r w:rsidRPr="00130104">
        <w:rPr>
          <w:rFonts w:eastAsia="Calibri"/>
          <w:lang w:eastAsia="en-US"/>
        </w:rPr>
        <w:t xml:space="preserve"> по </w:t>
      </w:r>
      <w:proofErr w:type="spellStart"/>
      <w:r w:rsidRPr="00130104">
        <w:rPr>
          <w:rFonts w:eastAsia="Calibri"/>
          <w:lang w:eastAsia="en-US"/>
        </w:rPr>
        <w:t>CiteScore</w:t>
      </w:r>
      <w:proofErr w:type="spellEnd"/>
      <w:r w:rsidRPr="00130104">
        <w:rPr>
          <w:rFonts w:eastAsia="Calibri"/>
          <w:lang w:eastAsia="en-US"/>
        </w:rPr>
        <w:t xml:space="preserve"> в базе Scopus </w:t>
      </w:r>
      <w:r w:rsidRPr="00130104">
        <w:rPr>
          <w:rFonts w:eastAsia="Calibri"/>
          <w:color w:val="000000"/>
          <w:lang w:eastAsia="en-US"/>
        </w:rPr>
        <w:t>учитывается за год публикации либо последний на момент подачи заявки.</w:t>
      </w:r>
    </w:p>
    <w:p w14:paraId="584C0EEB" w14:textId="77777777" w:rsidR="00FF1A6F" w:rsidRPr="00130104" w:rsidRDefault="00FF1A6F" w:rsidP="000B2D2A">
      <w:pPr>
        <w:numPr>
          <w:ilvl w:val="0"/>
          <w:numId w:val="30"/>
        </w:numPr>
        <w:tabs>
          <w:tab w:val="left" w:pos="851"/>
          <w:tab w:val="left" w:pos="993"/>
        </w:tabs>
        <w:ind w:left="0" w:firstLine="567"/>
        <w:jc w:val="both"/>
        <w:rPr>
          <w:rFonts w:eastAsia="Calibri"/>
          <w:lang w:eastAsia="en-US"/>
        </w:rPr>
      </w:pPr>
      <w:r w:rsidRPr="000B2D2A">
        <w:t>Статьи</w:t>
      </w:r>
      <w:r w:rsidRPr="00130104">
        <w:rPr>
          <w:rFonts w:eastAsia="Calibri"/>
          <w:lang w:eastAsia="en-US"/>
        </w:rPr>
        <w:t xml:space="preserve"> и обзоры, опубликованные в журналах, индексация которых в базе Scopus на момент подачи заявки прекращена за различные нарушения (файл «</w:t>
      </w:r>
      <w:proofErr w:type="spellStart"/>
      <w:r w:rsidRPr="00130104">
        <w:rPr>
          <w:rFonts w:eastAsia="Calibri"/>
          <w:lang w:eastAsia="en-US"/>
        </w:rPr>
        <w:t>Discontinued</w:t>
      </w:r>
      <w:proofErr w:type="spellEnd"/>
      <w:r w:rsidRPr="00130104">
        <w:rPr>
          <w:rFonts w:eastAsia="Calibri"/>
          <w:lang w:eastAsia="en-US"/>
        </w:rPr>
        <w:t xml:space="preserve"> </w:t>
      </w:r>
      <w:proofErr w:type="spellStart"/>
      <w:r w:rsidRPr="00130104">
        <w:rPr>
          <w:rFonts w:eastAsia="Calibri"/>
          <w:lang w:eastAsia="en-US"/>
        </w:rPr>
        <w:t>Sources</w:t>
      </w:r>
      <w:proofErr w:type="spellEnd"/>
      <w:r w:rsidRPr="00130104">
        <w:rPr>
          <w:rFonts w:eastAsia="Calibri"/>
          <w:lang w:eastAsia="en-US"/>
        </w:rPr>
        <w:t xml:space="preserve"> </w:t>
      </w:r>
      <w:proofErr w:type="spellStart"/>
      <w:r w:rsidRPr="00130104">
        <w:rPr>
          <w:rFonts w:eastAsia="Calibri"/>
          <w:lang w:eastAsia="en-US"/>
        </w:rPr>
        <w:t>from</w:t>
      </w:r>
      <w:proofErr w:type="spellEnd"/>
      <w:r w:rsidRPr="00130104">
        <w:rPr>
          <w:rFonts w:eastAsia="Calibri"/>
          <w:lang w:eastAsia="en-US"/>
        </w:rPr>
        <w:t xml:space="preserve"> Scopus» на странице </w:t>
      </w:r>
      <w:hyperlink r:id="rId11" w:history="1">
        <w:r>
          <w:rPr>
            <w:rStyle w:val="af5"/>
            <w:rFonts w:eastAsia="Calibri"/>
            <w:lang w:eastAsia="en-US"/>
          </w:rPr>
          <w:t>https://www.elsevier.com/solutions/scopus/how-scopus-works/content</w:t>
        </w:r>
      </w:hyperlink>
      <w:r w:rsidRPr="00130104">
        <w:rPr>
          <w:rFonts w:eastAsia="Calibri"/>
          <w:lang w:eastAsia="en-US"/>
        </w:rPr>
        <w:t>), не учитываются.</w:t>
      </w:r>
    </w:p>
    <w:p w14:paraId="78E52FE6" w14:textId="77777777" w:rsidR="00FF1A6F" w:rsidRPr="00130104" w:rsidRDefault="00FF1A6F" w:rsidP="000B2D2A">
      <w:pPr>
        <w:numPr>
          <w:ilvl w:val="0"/>
          <w:numId w:val="30"/>
        </w:numPr>
        <w:tabs>
          <w:tab w:val="left" w:pos="851"/>
          <w:tab w:val="left" w:pos="993"/>
        </w:tabs>
        <w:ind w:left="0" w:firstLine="567"/>
        <w:jc w:val="both"/>
        <w:rPr>
          <w:rFonts w:eastAsia="Calibri"/>
          <w:lang w:eastAsia="en-US"/>
        </w:rPr>
      </w:pPr>
      <w:r w:rsidRPr="00130104">
        <w:rPr>
          <w:rFonts w:eastAsia="Calibri"/>
          <w:lang w:eastAsia="en-US"/>
        </w:rPr>
        <w:t xml:space="preserve">К </w:t>
      </w:r>
      <w:r w:rsidRPr="000B2D2A">
        <w:t>статье</w:t>
      </w:r>
      <w:r w:rsidRPr="00130104">
        <w:rPr>
          <w:rFonts w:eastAsia="Calibri"/>
          <w:lang w:eastAsia="en-US"/>
        </w:rPr>
        <w:t xml:space="preserve"> в научном издании, рекомендованном КОКНВО, приравниваются следующие публикации:</w:t>
      </w:r>
    </w:p>
    <w:p w14:paraId="0B6B854A" w14:textId="77777777" w:rsidR="00FF1A6F" w:rsidRPr="00130104" w:rsidRDefault="00FF1A6F" w:rsidP="00FF1A6F">
      <w:pPr>
        <w:numPr>
          <w:ilvl w:val="0"/>
          <w:numId w:val="28"/>
        </w:numPr>
        <w:tabs>
          <w:tab w:val="left" w:pos="851"/>
          <w:tab w:val="left" w:pos="993"/>
        </w:tabs>
        <w:ind w:left="0" w:firstLine="567"/>
        <w:contextualSpacing/>
        <w:jc w:val="both"/>
        <w:rPr>
          <w:lang w:val="en-US" w:eastAsia="ar-SA"/>
        </w:rPr>
      </w:pPr>
      <w:r w:rsidRPr="00130104">
        <w:rPr>
          <w:lang w:eastAsia="ar-SA"/>
        </w:rPr>
        <w:t>статья</w:t>
      </w:r>
      <w:r w:rsidRPr="00130104">
        <w:rPr>
          <w:lang w:val="en-US" w:eastAsia="ar-SA"/>
        </w:rPr>
        <w:t xml:space="preserve"> </w:t>
      </w:r>
      <w:r w:rsidRPr="00130104">
        <w:rPr>
          <w:lang w:eastAsia="ar-SA"/>
        </w:rPr>
        <w:t>или</w:t>
      </w:r>
      <w:r w:rsidRPr="00130104">
        <w:rPr>
          <w:lang w:val="en-US" w:eastAsia="ar-SA"/>
        </w:rPr>
        <w:t xml:space="preserve"> </w:t>
      </w:r>
      <w:r w:rsidRPr="00130104">
        <w:rPr>
          <w:lang w:eastAsia="ar-SA"/>
        </w:rPr>
        <w:t>обзор</w:t>
      </w:r>
      <w:r w:rsidRPr="00130104">
        <w:rPr>
          <w:lang w:val="en-US" w:eastAsia="ar-SA"/>
        </w:rPr>
        <w:t xml:space="preserve"> </w:t>
      </w:r>
      <w:r w:rsidRPr="00130104">
        <w:rPr>
          <w:lang w:eastAsia="ar-SA"/>
        </w:rPr>
        <w:t>в</w:t>
      </w:r>
      <w:r w:rsidRPr="00130104">
        <w:rPr>
          <w:lang w:val="en-US" w:eastAsia="ar-SA"/>
        </w:rPr>
        <w:t xml:space="preserve"> </w:t>
      </w:r>
      <w:r w:rsidRPr="00130104">
        <w:rPr>
          <w:lang w:eastAsia="ar-SA"/>
        </w:rPr>
        <w:t>научном</w:t>
      </w:r>
      <w:r w:rsidRPr="00130104">
        <w:rPr>
          <w:lang w:val="en-US" w:eastAsia="ar-SA"/>
        </w:rPr>
        <w:t xml:space="preserve"> </w:t>
      </w:r>
      <w:r w:rsidRPr="00130104">
        <w:rPr>
          <w:lang w:eastAsia="ar-SA"/>
        </w:rPr>
        <w:t>издании</w:t>
      </w:r>
      <w:r w:rsidRPr="00130104">
        <w:rPr>
          <w:lang w:val="en-US" w:eastAsia="ar-SA"/>
        </w:rPr>
        <w:t xml:space="preserve">, </w:t>
      </w:r>
      <w:r w:rsidRPr="00130104">
        <w:rPr>
          <w:lang w:eastAsia="ar-SA"/>
        </w:rPr>
        <w:t>индексируемом</w:t>
      </w:r>
      <w:r w:rsidRPr="00130104">
        <w:rPr>
          <w:lang w:val="en-US" w:eastAsia="ar-SA"/>
        </w:rPr>
        <w:t xml:space="preserve"> </w:t>
      </w:r>
      <w:r w:rsidRPr="00130104">
        <w:rPr>
          <w:lang w:eastAsia="ar-SA"/>
        </w:rPr>
        <w:t>в</w:t>
      </w:r>
      <w:r w:rsidRPr="00130104">
        <w:rPr>
          <w:lang w:val="en-US" w:eastAsia="ar-SA"/>
        </w:rPr>
        <w:t xml:space="preserve"> Arts and Humanities Citation Index, Science Citation Index Expanded, Social Sciences Citation Index </w:t>
      </w:r>
      <w:r w:rsidRPr="00130104">
        <w:rPr>
          <w:bCs/>
          <w:lang w:eastAsia="ar-SA"/>
        </w:rPr>
        <w:t>базы</w:t>
      </w:r>
      <w:r w:rsidRPr="00130104">
        <w:rPr>
          <w:bCs/>
          <w:lang w:val="en-US" w:eastAsia="ar-SA"/>
        </w:rPr>
        <w:t xml:space="preserve"> </w:t>
      </w:r>
      <w:r w:rsidRPr="00130104">
        <w:rPr>
          <w:bCs/>
          <w:lang w:eastAsia="ar-SA"/>
        </w:rPr>
        <w:t>данных</w:t>
      </w:r>
      <w:r w:rsidRPr="00130104">
        <w:rPr>
          <w:bCs/>
          <w:lang w:val="en-US" w:eastAsia="ar-SA"/>
        </w:rPr>
        <w:t xml:space="preserve"> Web of Science</w:t>
      </w:r>
      <w:r w:rsidRPr="00130104">
        <w:rPr>
          <w:lang w:val="en-US" w:eastAsia="ar-SA"/>
        </w:rPr>
        <w:t>;</w:t>
      </w:r>
    </w:p>
    <w:p w14:paraId="36E52FBD" w14:textId="77777777" w:rsidR="00FF1A6F" w:rsidRPr="00130104" w:rsidRDefault="00FF1A6F" w:rsidP="00FF1A6F">
      <w:pPr>
        <w:numPr>
          <w:ilvl w:val="0"/>
          <w:numId w:val="28"/>
        </w:numPr>
        <w:tabs>
          <w:tab w:val="left" w:pos="851"/>
          <w:tab w:val="left" w:pos="993"/>
        </w:tabs>
        <w:ind w:left="0" w:firstLine="567"/>
        <w:contextualSpacing/>
        <w:jc w:val="both"/>
        <w:rPr>
          <w:lang w:eastAsia="ar-SA"/>
        </w:rPr>
      </w:pPr>
      <w:r w:rsidRPr="00130104">
        <w:rPr>
          <w:lang w:eastAsia="ar-SA"/>
        </w:rPr>
        <w:t xml:space="preserve">либо статья или обзор в зарубежном научном издании, индексируемом в </w:t>
      </w:r>
      <w:proofErr w:type="spellStart"/>
      <w:r w:rsidRPr="00130104">
        <w:rPr>
          <w:lang w:eastAsia="ar-SA"/>
        </w:rPr>
        <w:t>Emerging</w:t>
      </w:r>
      <w:proofErr w:type="spellEnd"/>
      <w:r w:rsidRPr="00130104">
        <w:rPr>
          <w:lang w:eastAsia="ar-SA"/>
        </w:rPr>
        <w:t xml:space="preserve"> </w:t>
      </w:r>
      <w:proofErr w:type="spellStart"/>
      <w:r w:rsidRPr="00130104">
        <w:rPr>
          <w:lang w:eastAsia="ar-SA"/>
        </w:rPr>
        <w:t>Sources</w:t>
      </w:r>
      <w:proofErr w:type="spellEnd"/>
      <w:r w:rsidRPr="00130104">
        <w:rPr>
          <w:lang w:eastAsia="ar-SA"/>
        </w:rPr>
        <w:t xml:space="preserve"> </w:t>
      </w:r>
      <w:proofErr w:type="spellStart"/>
      <w:r w:rsidRPr="00130104">
        <w:rPr>
          <w:lang w:eastAsia="ar-SA"/>
        </w:rPr>
        <w:t>Citation</w:t>
      </w:r>
      <w:proofErr w:type="spellEnd"/>
      <w:r w:rsidRPr="00130104">
        <w:rPr>
          <w:lang w:eastAsia="ar-SA"/>
        </w:rPr>
        <w:t xml:space="preserve"> </w:t>
      </w:r>
      <w:proofErr w:type="spellStart"/>
      <w:r w:rsidRPr="00130104">
        <w:rPr>
          <w:lang w:eastAsia="ar-SA"/>
        </w:rPr>
        <w:t>Index</w:t>
      </w:r>
      <w:proofErr w:type="spellEnd"/>
      <w:r w:rsidRPr="00130104">
        <w:rPr>
          <w:lang w:eastAsia="ar-SA"/>
        </w:rPr>
        <w:t xml:space="preserve"> </w:t>
      </w:r>
      <w:r w:rsidRPr="00130104">
        <w:rPr>
          <w:bCs/>
          <w:lang w:eastAsia="ar-SA"/>
        </w:rPr>
        <w:t xml:space="preserve">базы данных </w:t>
      </w:r>
      <w:proofErr w:type="spellStart"/>
      <w:r w:rsidRPr="00130104">
        <w:rPr>
          <w:bCs/>
          <w:lang w:eastAsia="ar-SA"/>
        </w:rPr>
        <w:t>Web</w:t>
      </w:r>
      <w:proofErr w:type="spellEnd"/>
      <w:r w:rsidRPr="00130104">
        <w:rPr>
          <w:bCs/>
          <w:lang w:eastAsia="ar-SA"/>
        </w:rPr>
        <w:t xml:space="preserve"> </w:t>
      </w:r>
      <w:proofErr w:type="spellStart"/>
      <w:r w:rsidRPr="00130104">
        <w:rPr>
          <w:bCs/>
          <w:lang w:eastAsia="ar-SA"/>
        </w:rPr>
        <w:t>of</w:t>
      </w:r>
      <w:proofErr w:type="spellEnd"/>
      <w:r w:rsidRPr="00130104">
        <w:rPr>
          <w:bCs/>
          <w:lang w:eastAsia="ar-SA"/>
        </w:rPr>
        <w:t xml:space="preserve"> Science</w:t>
      </w:r>
      <w:r w:rsidRPr="00130104">
        <w:rPr>
          <w:lang w:eastAsia="ar-SA"/>
        </w:rPr>
        <w:t xml:space="preserve"> или в базе данных Scopus;</w:t>
      </w:r>
    </w:p>
    <w:p w14:paraId="4691EC10" w14:textId="3832FDF9" w:rsidR="00BA1F2C" w:rsidRPr="000420BA" w:rsidRDefault="00FF1A6F" w:rsidP="00FF1A6F">
      <w:pPr>
        <w:numPr>
          <w:ilvl w:val="0"/>
          <w:numId w:val="28"/>
        </w:numPr>
        <w:tabs>
          <w:tab w:val="left" w:pos="851"/>
          <w:tab w:val="left" w:pos="993"/>
        </w:tabs>
        <w:ind w:left="0" w:firstLine="567"/>
        <w:contextualSpacing/>
        <w:jc w:val="both"/>
        <w:rPr>
          <w:lang w:eastAsia="ar-SA"/>
        </w:rPr>
      </w:pPr>
      <w:r w:rsidRPr="00130104">
        <w:rPr>
          <w:lang w:eastAsia="ar-SA"/>
        </w:rPr>
        <w:t xml:space="preserve">либо патент на </w:t>
      </w:r>
      <w:r w:rsidRPr="000420BA">
        <w:rPr>
          <w:lang w:eastAsia="ar-SA"/>
        </w:rPr>
        <w:t>изобретение (включая положительное решение по нему);</w:t>
      </w:r>
    </w:p>
    <w:p w14:paraId="63C67D2C" w14:textId="2CC95D7A" w:rsidR="00FF1A6F" w:rsidRPr="00635D73" w:rsidRDefault="00FF1A6F" w:rsidP="000B2D2A">
      <w:pPr>
        <w:numPr>
          <w:ilvl w:val="0"/>
          <w:numId w:val="28"/>
        </w:numPr>
        <w:tabs>
          <w:tab w:val="left" w:pos="851"/>
          <w:tab w:val="left" w:pos="993"/>
        </w:tabs>
        <w:ind w:left="0" w:firstLine="567"/>
        <w:contextualSpacing/>
        <w:jc w:val="both"/>
        <w:rPr>
          <w:rFonts w:eastAsia="Calibri"/>
          <w:bCs/>
          <w:lang w:eastAsia="en-US"/>
        </w:rPr>
      </w:pPr>
      <w:r w:rsidRPr="000420BA">
        <w:rPr>
          <w:lang w:eastAsia="ar-SA"/>
        </w:rPr>
        <w:t>либо монография с вкладом научного руководителя проекта не менее 1 печатного листа</w:t>
      </w:r>
      <w:r w:rsidRPr="00BA1F2C">
        <w:rPr>
          <w:b/>
          <w:bCs/>
          <w:lang w:eastAsia="ar-SA"/>
        </w:rPr>
        <w:t xml:space="preserve">, </w:t>
      </w:r>
      <w:r w:rsidRPr="000420BA">
        <w:rPr>
          <w:lang w:eastAsia="ar-SA"/>
        </w:rPr>
        <w:t>рекомендованн</w:t>
      </w:r>
      <w:r w:rsidR="008072B4" w:rsidRPr="000B2D2A">
        <w:rPr>
          <w:lang w:eastAsia="ar-SA"/>
        </w:rPr>
        <w:t xml:space="preserve">ая </w:t>
      </w:r>
      <w:r w:rsidR="006B25B4" w:rsidRPr="000B2D2A">
        <w:rPr>
          <w:lang w:eastAsia="ar-SA"/>
        </w:rPr>
        <w:t>Сенатом НАО «КМУ»</w:t>
      </w:r>
      <w:r w:rsidRPr="000420BA">
        <w:rPr>
          <w:lang w:eastAsia="ar-SA"/>
        </w:rPr>
        <w:t xml:space="preserve">. </w:t>
      </w:r>
    </w:p>
    <w:p w14:paraId="4413DA73" w14:textId="77777777" w:rsidR="00635D73" w:rsidRPr="00130104" w:rsidRDefault="00635D73" w:rsidP="00635D73">
      <w:pPr>
        <w:tabs>
          <w:tab w:val="left" w:pos="851"/>
          <w:tab w:val="left" w:pos="993"/>
        </w:tabs>
        <w:ind w:left="567"/>
        <w:contextualSpacing/>
        <w:jc w:val="both"/>
        <w:rPr>
          <w:rFonts w:eastAsia="Calibri"/>
          <w:bCs/>
          <w:lang w:eastAsia="en-US"/>
        </w:rPr>
      </w:pPr>
    </w:p>
    <w:p w14:paraId="50BCEFBA" w14:textId="1C6421D6" w:rsidR="00FF1A6F" w:rsidRPr="00130104" w:rsidRDefault="00FF1A6F" w:rsidP="00FF1A6F">
      <w:pPr>
        <w:tabs>
          <w:tab w:val="left" w:pos="851"/>
          <w:tab w:val="left" w:pos="993"/>
        </w:tabs>
        <w:suppressAutoHyphens/>
        <w:ind w:left="567"/>
        <w:contextualSpacing/>
        <w:jc w:val="center"/>
        <w:rPr>
          <w:b/>
          <w:bCs/>
          <w:lang w:eastAsia="ar-SA"/>
        </w:rPr>
      </w:pPr>
      <w:r>
        <w:rPr>
          <w:b/>
          <w:bCs/>
          <w:lang w:eastAsia="ar-SA"/>
        </w:rPr>
        <w:t xml:space="preserve">7. </w:t>
      </w:r>
      <w:r w:rsidRPr="00130104">
        <w:rPr>
          <w:b/>
          <w:bCs/>
          <w:lang w:eastAsia="ar-SA"/>
        </w:rPr>
        <w:t xml:space="preserve">Требования к форме и содержанию заявки на участие в </w:t>
      </w:r>
      <w:r w:rsidR="001C70AB">
        <w:rPr>
          <w:b/>
          <w:bCs/>
          <w:lang w:eastAsia="ar-SA"/>
        </w:rPr>
        <w:t>К</w:t>
      </w:r>
      <w:r w:rsidR="004F3DE2">
        <w:rPr>
          <w:b/>
          <w:bCs/>
          <w:lang w:eastAsia="ar-SA"/>
        </w:rPr>
        <w:t>онкурсе</w:t>
      </w:r>
    </w:p>
    <w:p w14:paraId="7B459E3D" w14:textId="77777777" w:rsidR="00FF1A6F" w:rsidRPr="00130104" w:rsidRDefault="00FF1A6F" w:rsidP="00FF1A6F">
      <w:pPr>
        <w:tabs>
          <w:tab w:val="left" w:pos="851"/>
          <w:tab w:val="left" w:pos="993"/>
        </w:tabs>
        <w:suppressAutoHyphens/>
        <w:ind w:firstLine="567"/>
        <w:contextualSpacing/>
        <w:jc w:val="center"/>
        <w:rPr>
          <w:rFonts w:eastAsia="Calibri"/>
          <w:lang w:eastAsia="en-US"/>
        </w:rPr>
      </w:pPr>
      <w:bookmarkStart w:id="0" w:name="_GoBack"/>
      <w:bookmarkEnd w:id="0"/>
    </w:p>
    <w:p w14:paraId="38D48B0A" w14:textId="763B625F" w:rsidR="00FF1A6F" w:rsidRDefault="00FF1A6F" w:rsidP="000B2D2A">
      <w:pPr>
        <w:numPr>
          <w:ilvl w:val="0"/>
          <w:numId w:val="30"/>
        </w:numPr>
        <w:tabs>
          <w:tab w:val="left" w:pos="851"/>
          <w:tab w:val="left" w:pos="993"/>
        </w:tabs>
        <w:ind w:left="0" w:firstLine="567"/>
        <w:jc w:val="both"/>
      </w:pPr>
      <w:r w:rsidRPr="00130104">
        <w:rPr>
          <w:lang w:eastAsia="ar-SA"/>
        </w:rPr>
        <w:t xml:space="preserve">Заявка на </w:t>
      </w:r>
      <w:r w:rsidRPr="00130104">
        <w:t>участие</w:t>
      </w:r>
      <w:r w:rsidRPr="00130104">
        <w:rPr>
          <w:lang w:eastAsia="ar-SA"/>
        </w:rPr>
        <w:t xml:space="preserve"> в конкурсе </w:t>
      </w:r>
      <w:r w:rsidRPr="00585588">
        <w:rPr>
          <w:lang w:eastAsia="ar-SA"/>
        </w:rPr>
        <w:t xml:space="preserve">составляется согласно </w:t>
      </w:r>
      <w:r w:rsidRPr="00585588">
        <w:t xml:space="preserve">Ф </w:t>
      </w:r>
      <w:r w:rsidRPr="00AF5A59">
        <w:t>КМУ 6/05-03</w:t>
      </w:r>
      <w:r w:rsidR="00E36FF1" w:rsidRPr="00AF5A59">
        <w:t>/01</w:t>
      </w:r>
      <w:r w:rsidRPr="00AF5A59">
        <w:rPr>
          <w:lang w:eastAsia="ar-SA"/>
        </w:rPr>
        <w:t>.</w:t>
      </w:r>
      <w:r w:rsidRPr="00130104">
        <w:rPr>
          <w:lang w:eastAsia="ar-SA"/>
        </w:rPr>
        <w:t xml:space="preserve"> Аннотация составляется на государственном и русском языках, пояснительная записка и расчет запрашиваемого финансирования - на государственном или русском языках. </w:t>
      </w:r>
    </w:p>
    <w:p w14:paraId="4CE6C24B" w14:textId="77777777" w:rsidR="00FF1A6F" w:rsidRPr="00130104" w:rsidRDefault="00FF1A6F" w:rsidP="000B2D2A">
      <w:pPr>
        <w:numPr>
          <w:ilvl w:val="0"/>
          <w:numId w:val="30"/>
        </w:numPr>
        <w:tabs>
          <w:tab w:val="left" w:pos="851"/>
          <w:tab w:val="left" w:pos="993"/>
        </w:tabs>
        <w:ind w:left="0" w:firstLine="567"/>
        <w:jc w:val="both"/>
      </w:pPr>
      <w:r w:rsidRPr="00130104">
        <w:t>Заявки должны соответствовать принципам и нормам академической и исследовательской этики.</w:t>
      </w:r>
    </w:p>
    <w:p w14:paraId="4BB891E9" w14:textId="4872D09B" w:rsidR="00FF1A6F" w:rsidRPr="00130104" w:rsidRDefault="00FF1A6F" w:rsidP="000B2D2A">
      <w:pPr>
        <w:numPr>
          <w:ilvl w:val="0"/>
          <w:numId w:val="30"/>
        </w:numPr>
        <w:tabs>
          <w:tab w:val="left" w:pos="851"/>
          <w:tab w:val="left" w:pos="993"/>
        </w:tabs>
        <w:ind w:left="0" w:firstLine="567"/>
        <w:jc w:val="both"/>
      </w:pPr>
      <w:r w:rsidRPr="00130104">
        <w:t>Заявка должна содержать информацию о сроке реализации проекта</w:t>
      </w:r>
      <w:r w:rsidR="006B25B4">
        <w:t>,</w:t>
      </w:r>
      <w:r w:rsidRPr="00130104">
        <w:t xml:space="preserve"> </w:t>
      </w:r>
    </w:p>
    <w:p w14:paraId="20960CFF" w14:textId="25E9CDDA" w:rsidR="006B25B4" w:rsidRPr="000420BA" w:rsidRDefault="006B25B4" w:rsidP="006B25B4">
      <w:pPr>
        <w:tabs>
          <w:tab w:val="left" w:pos="0"/>
          <w:tab w:val="left" w:pos="709"/>
          <w:tab w:val="left" w:pos="851"/>
          <w:tab w:val="left" w:pos="993"/>
        </w:tabs>
        <w:suppressAutoHyphens/>
        <w:jc w:val="both"/>
        <w:rPr>
          <w:lang w:eastAsia="ar-SA"/>
        </w:rPr>
      </w:pPr>
      <w:r>
        <w:rPr>
          <w:lang w:eastAsia="ar-SA"/>
        </w:rPr>
        <w:t>с</w:t>
      </w:r>
      <w:r w:rsidR="00FF1A6F" w:rsidRPr="00130104">
        <w:rPr>
          <w:lang w:eastAsia="ar-SA"/>
        </w:rPr>
        <w:t xml:space="preserve">умму </w:t>
      </w:r>
      <w:r w:rsidR="00FF1A6F" w:rsidRPr="000420BA">
        <w:rPr>
          <w:lang w:eastAsia="ar-SA"/>
        </w:rPr>
        <w:t xml:space="preserve">запрашиваемого финансирования, необходимую для </w:t>
      </w:r>
      <w:proofErr w:type="spellStart"/>
      <w:r w:rsidR="00FF1A6F" w:rsidRPr="000420BA">
        <w:rPr>
          <w:lang w:eastAsia="ar-SA"/>
        </w:rPr>
        <w:t>реализациипроекта</w:t>
      </w:r>
      <w:proofErr w:type="spellEnd"/>
      <w:r w:rsidR="00FF1A6F" w:rsidRPr="000420BA">
        <w:rPr>
          <w:lang w:eastAsia="ar-SA"/>
        </w:rPr>
        <w:t xml:space="preserve">. </w:t>
      </w:r>
    </w:p>
    <w:p w14:paraId="02C2693F" w14:textId="017FD835" w:rsidR="00FF1A6F" w:rsidRPr="000420BA" w:rsidRDefault="009A74BB" w:rsidP="000B2D2A">
      <w:pPr>
        <w:numPr>
          <w:ilvl w:val="0"/>
          <w:numId w:val="30"/>
        </w:numPr>
        <w:tabs>
          <w:tab w:val="left" w:pos="851"/>
          <w:tab w:val="left" w:pos="993"/>
        </w:tabs>
        <w:ind w:left="0" w:firstLine="567"/>
        <w:jc w:val="both"/>
        <w:rPr>
          <w:lang w:eastAsia="ar-SA"/>
        </w:rPr>
      </w:pPr>
      <w:r w:rsidRPr="000420BA">
        <w:t>Расчет</w:t>
      </w:r>
      <w:r w:rsidRPr="000420BA">
        <w:rPr>
          <w:lang w:eastAsia="ar-SA"/>
        </w:rPr>
        <w:t xml:space="preserve"> </w:t>
      </w:r>
      <w:r w:rsidRPr="000420BA">
        <w:t>запрашиваемого</w:t>
      </w:r>
      <w:r w:rsidRPr="000420BA">
        <w:rPr>
          <w:lang w:eastAsia="ar-SA"/>
        </w:rPr>
        <w:t xml:space="preserve"> финансирования должен быть согласован с ДЭФ НАО «КМУ».</w:t>
      </w:r>
    </w:p>
    <w:p w14:paraId="774C41F1" w14:textId="158AEDB4" w:rsidR="00FF1A6F" w:rsidRPr="00130104" w:rsidRDefault="00FF1A6F" w:rsidP="000B2D2A">
      <w:pPr>
        <w:numPr>
          <w:ilvl w:val="0"/>
          <w:numId w:val="30"/>
        </w:numPr>
        <w:tabs>
          <w:tab w:val="left" w:pos="851"/>
          <w:tab w:val="left" w:pos="993"/>
        </w:tabs>
        <w:ind w:left="0" w:firstLine="567"/>
        <w:jc w:val="both"/>
        <w:rPr>
          <w:lang w:eastAsia="ar-SA"/>
        </w:rPr>
      </w:pPr>
      <w:r w:rsidRPr="00130104">
        <w:t>Ожидаемые</w:t>
      </w:r>
      <w:r w:rsidRPr="00130104">
        <w:rPr>
          <w:lang w:eastAsia="ar-SA"/>
        </w:rPr>
        <w:t xml:space="preserve"> результаты исследований должны быть соизмеримы с запрашиваемым объемом финансирования.</w:t>
      </w:r>
    </w:p>
    <w:p w14:paraId="438AB343" w14:textId="56195B75" w:rsidR="00FF1A6F" w:rsidRDefault="00FF1A6F" w:rsidP="000B2D2A">
      <w:pPr>
        <w:numPr>
          <w:ilvl w:val="0"/>
          <w:numId w:val="30"/>
        </w:numPr>
        <w:tabs>
          <w:tab w:val="left" w:pos="851"/>
          <w:tab w:val="left" w:pos="993"/>
        </w:tabs>
        <w:ind w:left="0" w:firstLine="567"/>
        <w:jc w:val="both"/>
        <w:rPr>
          <w:lang w:eastAsia="ar-SA"/>
        </w:rPr>
      </w:pPr>
      <w:r w:rsidRPr="00130104">
        <w:lastRenderedPageBreak/>
        <w:t>Расходы</w:t>
      </w:r>
      <w:r w:rsidRPr="00130104">
        <w:rPr>
          <w:lang w:eastAsia="ar-SA"/>
        </w:rPr>
        <w:t xml:space="preserve"> на услуги сторонних организаций (третьих лиц), не должны превышать в совокупности 20% (двадцать процентов) от общего объема запрашиваемого финансирования за</w:t>
      </w:r>
      <w:r w:rsidRPr="00130104">
        <w:rPr>
          <w:bCs/>
          <w:lang w:eastAsia="ar-SA"/>
        </w:rPr>
        <w:t xml:space="preserve"> весь период реализации проекта</w:t>
      </w:r>
      <w:r w:rsidRPr="00130104">
        <w:rPr>
          <w:lang w:eastAsia="ar-SA"/>
        </w:rPr>
        <w:t>.</w:t>
      </w:r>
    </w:p>
    <w:p w14:paraId="25D68367" w14:textId="3BD76DDD" w:rsidR="006B25B4" w:rsidRPr="00130104" w:rsidRDefault="006B25B4" w:rsidP="000B2D2A">
      <w:pPr>
        <w:numPr>
          <w:ilvl w:val="0"/>
          <w:numId w:val="30"/>
        </w:numPr>
        <w:tabs>
          <w:tab w:val="left" w:pos="851"/>
          <w:tab w:val="left" w:pos="993"/>
        </w:tabs>
        <w:ind w:left="0" w:firstLine="567"/>
        <w:jc w:val="both"/>
        <w:rPr>
          <w:lang w:eastAsia="ar-SA"/>
        </w:rPr>
      </w:pPr>
      <w:r>
        <w:t>Расходы</w:t>
      </w:r>
      <w:r>
        <w:rPr>
          <w:lang w:eastAsia="ar-SA"/>
        </w:rPr>
        <w:t xml:space="preserve"> на оплату труда членам ВНК не предусмотрены.</w:t>
      </w:r>
    </w:p>
    <w:p w14:paraId="3B0BF3B9" w14:textId="77777777" w:rsidR="00FF1A6F" w:rsidRPr="00130104" w:rsidRDefault="00FF1A6F" w:rsidP="00FF1A6F">
      <w:pPr>
        <w:tabs>
          <w:tab w:val="left" w:pos="0"/>
          <w:tab w:val="left" w:pos="709"/>
          <w:tab w:val="left" w:pos="851"/>
          <w:tab w:val="left" w:pos="993"/>
        </w:tabs>
        <w:suppressAutoHyphens/>
        <w:ind w:firstLine="567"/>
        <w:contextualSpacing/>
        <w:jc w:val="center"/>
        <w:rPr>
          <w:b/>
          <w:lang w:eastAsia="ar-SA"/>
        </w:rPr>
      </w:pPr>
    </w:p>
    <w:p w14:paraId="5491C6A4" w14:textId="761BBD03" w:rsidR="00FF1A6F" w:rsidRDefault="00FF1A6F" w:rsidP="00FF1A6F">
      <w:pPr>
        <w:tabs>
          <w:tab w:val="left" w:pos="0"/>
          <w:tab w:val="left" w:pos="709"/>
          <w:tab w:val="left" w:pos="851"/>
          <w:tab w:val="left" w:pos="993"/>
        </w:tabs>
        <w:suppressAutoHyphens/>
        <w:ind w:left="567"/>
        <w:contextualSpacing/>
        <w:jc w:val="center"/>
        <w:rPr>
          <w:b/>
          <w:lang w:eastAsia="ar-SA"/>
        </w:rPr>
      </w:pPr>
      <w:r>
        <w:rPr>
          <w:b/>
          <w:lang w:eastAsia="ar-SA"/>
        </w:rPr>
        <w:t>8.</w:t>
      </w:r>
      <w:r w:rsidRPr="00130104">
        <w:rPr>
          <w:b/>
          <w:lang w:eastAsia="ar-SA"/>
        </w:rPr>
        <w:t>Требования к ожидаемым результатам по итогам реализации научных проектов</w:t>
      </w:r>
    </w:p>
    <w:p w14:paraId="212F16C0" w14:textId="77777777" w:rsidR="001C70AB" w:rsidRPr="00130104" w:rsidRDefault="001C70AB" w:rsidP="00FF1A6F">
      <w:pPr>
        <w:tabs>
          <w:tab w:val="left" w:pos="0"/>
          <w:tab w:val="left" w:pos="709"/>
          <w:tab w:val="left" w:pos="851"/>
          <w:tab w:val="left" w:pos="993"/>
        </w:tabs>
        <w:suppressAutoHyphens/>
        <w:ind w:left="567"/>
        <w:contextualSpacing/>
        <w:jc w:val="center"/>
        <w:rPr>
          <w:b/>
          <w:lang w:eastAsia="ar-SA"/>
        </w:rPr>
      </w:pPr>
    </w:p>
    <w:p w14:paraId="777E5186" w14:textId="77777777" w:rsidR="00FF1A6F" w:rsidRPr="00130104" w:rsidRDefault="00FF1A6F" w:rsidP="000B2D2A">
      <w:pPr>
        <w:numPr>
          <w:ilvl w:val="0"/>
          <w:numId w:val="30"/>
        </w:numPr>
        <w:tabs>
          <w:tab w:val="left" w:pos="851"/>
          <w:tab w:val="left" w:pos="993"/>
        </w:tabs>
        <w:ind w:left="0" w:firstLine="567"/>
        <w:jc w:val="both"/>
        <w:rPr>
          <w:lang w:eastAsia="ar-SA"/>
        </w:rPr>
      </w:pPr>
      <w:r w:rsidRPr="00130104">
        <w:t>Научные</w:t>
      </w:r>
      <w:r w:rsidRPr="00130104">
        <w:rPr>
          <w:lang w:eastAsia="ar-SA"/>
        </w:rPr>
        <w:t xml:space="preserve"> публикации</w:t>
      </w:r>
      <w:r>
        <w:rPr>
          <w:lang w:eastAsia="ar-SA"/>
        </w:rPr>
        <w:t>:</w:t>
      </w:r>
    </w:p>
    <w:p w14:paraId="440A7A9D" w14:textId="77777777" w:rsidR="00FF1A6F" w:rsidRDefault="00FF1A6F" w:rsidP="00FF1A6F">
      <w:pPr>
        <w:numPr>
          <w:ilvl w:val="0"/>
          <w:numId w:val="29"/>
        </w:numPr>
        <w:tabs>
          <w:tab w:val="left" w:pos="851"/>
          <w:tab w:val="left" w:pos="993"/>
        </w:tabs>
        <w:autoSpaceDE w:val="0"/>
        <w:autoSpaceDN w:val="0"/>
        <w:adjustRightInd w:val="0"/>
        <w:ind w:left="0" w:firstLine="567"/>
        <w:contextualSpacing/>
        <w:jc w:val="both"/>
        <w:rPr>
          <w:rFonts w:eastAsia="Calibri"/>
          <w:lang w:eastAsia="en-US"/>
        </w:rPr>
      </w:pPr>
      <w:r w:rsidRPr="00130104">
        <w:rPr>
          <w:lang w:eastAsia="ar-SA"/>
        </w:rPr>
        <w:t>По итогам реализации научных проектов за весь период реализации проекта должны быть получены следующие минимальные результаты</w:t>
      </w:r>
      <w:r w:rsidRPr="00130104">
        <w:rPr>
          <w:rFonts w:eastAsia="Calibri"/>
          <w:lang w:eastAsia="en-US"/>
        </w:rPr>
        <w:t>.</w:t>
      </w:r>
    </w:p>
    <w:p w14:paraId="610EB977" w14:textId="0DCDCD23" w:rsidR="00FF1A6F" w:rsidRPr="00130104" w:rsidRDefault="00FF1A6F" w:rsidP="00FF1A6F">
      <w:pPr>
        <w:numPr>
          <w:ilvl w:val="0"/>
          <w:numId w:val="29"/>
        </w:numPr>
        <w:tabs>
          <w:tab w:val="left" w:pos="851"/>
          <w:tab w:val="left" w:pos="993"/>
        </w:tabs>
        <w:suppressAutoHyphens/>
        <w:autoSpaceDE w:val="0"/>
        <w:autoSpaceDN w:val="0"/>
        <w:adjustRightInd w:val="0"/>
        <w:ind w:left="0" w:firstLine="567"/>
        <w:jc w:val="both"/>
        <w:rPr>
          <w:color w:val="000000"/>
          <w:lang w:eastAsia="ar-SA"/>
        </w:rPr>
      </w:pPr>
      <w:r w:rsidRPr="00130104">
        <w:rPr>
          <w:color w:val="000000"/>
          <w:lang w:eastAsia="ar-SA"/>
        </w:rPr>
        <w:t>не менее 1</w:t>
      </w:r>
      <w:r w:rsidRPr="00130104">
        <w:rPr>
          <w:color w:val="000000"/>
          <w:lang w:val="kk-KZ" w:eastAsia="ar-SA"/>
        </w:rPr>
        <w:t xml:space="preserve"> </w:t>
      </w:r>
      <w:r w:rsidRPr="00130104">
        <w:rPr>
          <w:color w:val="000000"/>
          <w:lang w:eastAsia="ar-SA"/>
        </w:rPr>
        <w:t>(одной) статьи (</w:t>
      </w:r>
      <w:r w:rsidRPr="00130104">
        <w:rPr>
          <w:color w:val="000000"/>
          <w:lang w:val="en-US" w:eastAsia="ar-SA"/>
        </w:rPr>
        <w:t>Original</w:t>
      </w:r>
      <w:r w:rsidRPr="00130104">
        <w:rPr>
          <w:color w:val="000000"/>
          <w:lang w:eastAsia="ar-SA"/>
        </w:rPr>
        <w:t xml:space="preserve"> </w:t>
      </w:r>
      <w:r w:rsidRPr="00130104">
        <w:rPr>
          <w:color w:val="000000"/>
          <w:lang w:val="en-US" w:eastAsia="ar-SA"/>
        </w:rPr>
        <w:t>Article</w:t>
      </w:r>
      <w:r w:rsidRPr="00130104">
        <w:rPr>
          <w:color w:val="000000"/>
          <w:lang w:eastAsia="ar-SA"/>
        </w:rPr>
        <w:t xml:space="preserve">, </w:t>
      </w:r>
      <w:r w:rsidRPr="00130104">
        <w:rPr>
          <w:color w:val="000000"/>
          <w:lang w:val="en-US" w:eastAsia="ar-SA"/>
        </w:rPr>
        <w:t>Research</w:t>
      </w:r>
      <w:r w:rsidRPr="00130104">
        <w:rPr>
          <w:color w:val="000000"/>
          <w:lang w:eastAsia="ar-SA"/>
        </w:rPr>
        <w:t xml:space="preserve"> </w:t>
      </w:r>
      <w:r w:rsidRPr="00130104">
        <w:rPr>
          <w:color w:val="000000"/>
          <w:lang w:val="en-US" w:eastAsia="ar-SA"/>
        </w:rPr>
        <w:t>Article</w:t>
      </w:r>
      <w:r w:rsidRPr="00130104">
        <w:rPr>
          <w:color w:val="000000"/>
          <w:lang w:eastAsia="ar-SA"/>
        </w:rPr>
        <w:t xml:space="preserve">) в рецензируемых научных изданиях по научному направлению проекта, индексируемых в Science </w:t>
      </w:r>
      <w:proofErr w:type="spellStart"/>
      <w:r w:rsidRPr="00130104">
        <w:rPr>
          <w:color w:val="000000"/>
          <w:lang w:eastAsia="ar-SA"/>
        </w:rPr>
        <w:t>Citation</w:t>
      </w:r>
      <w:proofErr w:type="spellEnd"/>
      <w:r w:rsidRPr="00130104">
        <w:rPr>
          <w:color w:val="000000"/>
          <w:lang w:eastAsia="ar-SA"/>
        </w:rPr>
        <w:t xml:space="preserve"> </w:t>
      </w:r>
      <w:proofErr w:type="spellStart"/>
      <w:r w:rsidRPr="00130104">
        <w:rPr>
          <w:color w:val="000000"/>
          <w:lang w:eastAsia="ar-SA"/>
        </w:rPr>
        <w:t>Index</w:t>
      </w:r>
      <w:proofErr w:type="spellEnd"/>
      <w:r w:rsidRPr="00130104">
        <w:rPr>
          <w:color w:val="000000"/>
          <w:lang w:eastAsia="ar-SA"/>
        </w:rPr>
        <w:t xml:space="preserve"> </w:t>
      </w:r>
      <w:proofErr w:type="spellStart"/>
      <w:r w:rsidRPr="00130104">
        <w:rPr>
          <w:color w:val="000000"/>
          <w:lang w:eastAsia="ar-SA"/>
        </w:rPr>
        <w:t>Expanded</w:t>
      </w:r>
      <w:proofErr w:type="spellEnd"/>
      <w:r w:rsidRPr="00130104">
        <w:rPr>
          <w:color w:val="000000"/>
          <w:lang w:eastAsia="ar-SA"/>
        </w:rPr>
        <w:t xml:space="preserve"> и входящих в 1 (первый), 2 (второй) и (или) 3 (третий) квартиль по </w:t>
      </w:r>
      <w:proofErr w:type="spellStart"/>
      <w:r w:rsidRPr="00130104">
        <w:rPr>
          <w:color w:val="000000"/>
          <w:lang w:eastAsia="ar-SA"/>
        </w:rPr>
        <w:t>импакт</w:t>
      </w:r>
      <w:proofErr w:type="spellEnd"/>
      <w:r w:rsidRPr="00130104">
        <w:rPr>
          <w:color w:val="000000"/>
          <w:lang w:eastAsia="ar-SA"/>
        </w:rPr>
        <w:t xml:space="preserve">-фактору в базе </w:t>
      </w:r>
      <w:proofErr w:type="spellStart"/>
      <w:r w:rsidRPr="00130104">
        <w:rPr>
          <w:color w:val="000000"/>
          <w:lang w:eastAsia="ar-SA"/>
        </w:rPr>
        <w:t>Web</w:t>
      </w:r>
      <w:proofErr w:type="spellEnd"/>
      <w:r w:rsidRPr="00130104">
        <w:rPr>
          <w:color w:val="000000"/>
          <w:lang w:eastAsia="ar-SA"/>
        </w:rPr>
        <w:t xml:space="preserve"> </w:t>
      </w:r>
      <w:proofErr w:type="spellStart"/>
      <w:r w:rsidRPr="00130104">
        <w:rPr>
          <w:color w:val="000000"/>
          <w:lang w:eastAsia="ar-SA"/>
        </w:rPr>
        <w:t>of</w:t>
      </w:r>
      <w:proofErr w:type="spellEnd"/>
      <w:r w:rsidRPr="00130104">
        <w:rPr>
          <w:color w:val="000000"/>
          <w:lang w:eastAsia="ar-SA"/>
        </w:rPr>
        <w:t xml:space="preserve"> Science и (или) имеющих </w:t>
      </w:r>
      <w:proofErr w:type="spellStart"/>
      <w:r w:rsidRPr="00130104">
        <w:rPr>
          <w:color w:val="000000"/>
          <w:lang w:eastAsia="ar-SA"/>
        </w:rPr>
        <w:t>процентиль</w:t>
      </w:r>
      <w:proofErr w:type="spellEnd"/>
      <w:r w:rsidRPr="00130104">
        <w:rPr>
          <w:color w:val="000000"/>
          <w:lang w:eastAsia="ar-SA"/>
        </w:rPr>
        <w:t xml:space="preserve"> по </w:t>
      </w:r>
      <w:proofErr w:type="spellStart"/>
      <w:r w:rsidRPr="00130104">
        <w:rPr>
          <w:color w:val="000000"/>
          <w:lang w:eastAsia="ar-SA"/>
        </w:rPr>
        <w:t>CiteScore</w:t>
      </w:r>
      <w:proofErr w:type="spellEnd"/>
      <w:r w:rsidRPr="00130104">
        <w:rPr>
          <w:color w:val="000000"/>
          <w:lang w:eastAsia="ar-SA"/>
        </w:rPr>
        <w:t xml:space="preserve"> в базе Scopus не менее 5</w:t>
      </w:r>
      <w:r>
        <w:rPr>
          <w:color w:val="000000"/>
          <w:lang w:eastAsia="ar-SA"/>
        </w:rPr>
        <w:t>0 (пя</w:t>
      </w:r>
      <w:r w:rsidRPr="00130104">
        <w:rPr>
          <w:color w:val="000000"/>
          <w:lang w:eastAsia="ar-SA"/>
        </w:rPr>
        <w:t>тидесяти);</w:t>
      </w:r>
    </w:p>
    <w:p w14:paraId="0CEE01AB" w14:textId="2B437AC7" w:rsidR="00FF1A6F" w:rsidRPr="000420BA" w:rsidRDefault="00FF1A6F" w:rsidP="00FF1A6F">
      <w:pPr>
        <w:numPr>
          <w:ilvl w:val="0"/>
          <w:numId w:val="29"/>
        </w:numPr>
        <w:tabs>
          <w:tab w:val="left" w:pos="851"/>
          <w:tab w:val="left" w:pos="993"/>
        </w:tabs>
        <w:autoSpaceDE w:val="0"/>
        <w:autoSpaceDN w:val="0"/>
        <w:adjustRightInd w:val="0"/>
        <w:ind w:left="0" w:firstLine="567"/>
        <w:contextualSpacing/>
        <w:jc w:val="both"/>
        <w:rPr>
          <w:rFonts w:eastAsia="Calibri"/>
          <w:lang w:eastAsia="en-US"/>
        </w:rPr>
      </w:pPr>
      <w:r w:rsidRPr="000420BA">
        <w:rPr>
          <w:color w:val="000000"/>
          <w:lang w:eastAsia="ar-SA"/>
        </w:rPr>
        <w:t>не менее 1 (одной) статьи в рецензируемом зарубежном или отечественном издании, рекомендованном КОКНВО;</w:t>
      </w:r>
    </w:p>
    <w:p w14:paraId="21C2C521" w14:textId="77777777" w:rsidR="00FF1A6F" w:rsidRPr="000420BA" w:rsidRDefault="00FF1A6F" w:rsidP="00FF1A6F">
      <w:pPr>
        <w:numPr>
          <w:ilvl w:val="0"/>
          <w:numId w:val="29"/>
        </w:numPr>
        <w:tabs>
          <w:tab w:val="left" w:pos="851"/>
          <w:tab w:val="left" w:pos="993"/>
        </w:tabs>
        <w:suppressAutoHyphens/>
        <w:autoSpaceDE w:val="0"/>
        <w:autoSpaceDN w:val="0"/>
        <w:adjustRightInd w:val="0"/>
        <w:ind w:left="0" w:firstLine="567"/>
        <w:jc w:val="both"/>
        <w:rPr>
          <w:lang w:eastAsia="ar-SA"/>
        </w:rPr>
      </w:pPr>
      <w:r w:rsidRPr="000420BA">
        <w:rPr>
          <w:lang w:eastAsia="ar-SA"/>
        </w:rPr>
        <w:t>Статья зачитывается для проекта в том случае, если она опубликована на официальном сайте журнала, в том числе - со статусом «В печати» (In Press) или аналогичным.</w:t>
      </w:r>
    </w:p>
    <w:p w14:paraId="48114BD2" w14:textId="77777777" w:rsidR="00FF1A6F" w:rsidRPr="00130104" w:rsidRDefault="00FF1A6F" w:rsidP="00FF1A6F">
      <w:pPr>
        <w:numPr>
          <w:ilvl w:val="0"/>
          <w:numId w:val="29"/>
        </w:numPr>
        <w:tabs>
          <w:tab w:val="left" w:pos="851"/>
          <w:tab w:val="left" w:pos="993"/>
        </w:tabs>
        <w:suppressAutoHyphens/>
        <w:autoSpaceDE w:val="0"/>
        <w:autoSpaceDN w:val="0"/>
        <w:adjustRightInd w:val="0"/>
        <w:ind w:left="0" w:firstLine="567"/>
        <w:contextualSpacing/>
        <w:jc w:val="both"/>
        <w:rPr>
          <w:lang w:eastAsia="ar-SA"/>
        </w:rPr>
      </w:pPr>
      <w:r w:rsidRPr="00130104">
        <w:rPr>
          <w:lang w:eastAsia="ar-SA"/>
        </w:rPr>
        <w:t>К статье в научных изданиях, рекомендованных КОКНВО, приравниваются следующие публикации:</w:t>
      </w:r>
    </w:p>
    <w:p w14:paraId="5A96800B" w14:textId="63AF1FA3" w:rsidR="00FF1A6F" w:rsidRPr="00130104" w:rsidRDefault="006B25B4" w:rsidP="000B2D2A">
      <w:pPr>
        <w:tabs>
          <w:tab w:val="left" w:pos="851"/>
        </w:tabs>
        <w:suppressAutoHyphens/>
        <w:autoSpaceDE w:val="0"/>
        <w:autoSpaceDN w:val="0"/>
        <w:adjustRightInd w:val="0"/>
        <w:ind w:firstLine="567"/>
        <w:contextualSpacing/>
        <w:jc w:val="both"/>
        <w:rPr>
          <w:lang w:val="en-US" w:eastAsia="ar-SA"/>
        </w:rPr>
      </w:pPr>
      <w:r w:rsidRPr="000B2D2A">
        <w:rPr>
          <w:lang w:val="en-US" w:eastAsia="ar-SA"/>
        </w:rPr>
        <w:t xml:space="preserve">- </w:t>
      </w:r>
      <w:r w:rsidR="00FF1A6F" w:rsidRPr="00130104">
        <w:rPr>
          <w:lang w:eastAsia="ar-SA"/>
        </w:rPr>
        <w:t>статья</w:t>
      </w:r>
      <w:r w:rsidR="00FF1A6F" w:rsidRPr="00130104">
        <w:rPr>
          <w:lang w:val="en-US" w:eastAsia="ar-SA"/>
        </w:rPr>
        <w:t xml:space="preserve"> </w:t>
      </w:r>
      <w:r w:rsidR="00FF1A6F" w:rsidRPr="00130104">
        <w:rPr>
          <w:lang w:eastAsia="ar-SA"/>
        </w:rPr>
        <w:t>в</w:t>
      </w:r>
      <w:r w:rsidR="00FF1A6F" w:rsidRPr="00130104">
        <w:rPr>
          <w:lang w:val="en-US" w:eastAsia="ar-SA"/>
        </w:rPr>
        <w:t xml:space="preserve"> </w:t>
      </w:r>
      <w:r w:rsidR="00FF1A6F" w:rsidRPr="00130104">
        <w:rPr>
          <w:lang w:eastAsia="ar-SA"/>
        </w:rPr>
        <w:t>научном</w:t>
      </w:r>
      <w:r w:rsidR="00FF1A6F" w:rsidRPr="00130104">
        <w:rPr>
          <w:lang w:val="en-US" w:eastAsia="ar-SA"/>
        </w:rPr>
        <w:t xml:space="preserve"> </w:t>
      </w:r>
      <w:r w:rsidR="00FF1A6F" w:rsidRPr="00130104">
        <w:rPr>
          <w:lang w:eastAsia="ar-SA"/>
        </w:rPr>
        <w:t>издании</w:t>
      </w:r>
      <w:r w:rsidR="00FF1A6F" w:rsidRPr="00130104">
        <w:rPr>
          <w:lang w:val="en-US" w:eastAsia="ar-SA"/>
        </w:rPr>
        <w:t xml:space="preserve">, </w:t>
      </w:r>
      <w:r w:rsidR="00FF1A6F" w:rsidRPr="00130104">
        <w:rPr>
          <w:lang w:eastAsia="ar-SA"/>
        </w:rPr>
        <w:t>индексируемом</w:t>
      </w:r>
      <w:r w:rsidR="00FF1A6F" w:rsidRPr="00130104">
        <w:rPr>
          <w:lang w:val="en-US" w:eastAsia="ar-SA"/>
        </w:rPr>
        <w:t xml:space="preserve"> </w:t>
      </w:r>
      <w:r w:rsidR="00FF1A6F" w:rsidRPr="00130104">
        <w:rPr>
          <w:lang w:eastAsia="ar-SA"/>
        </w:rPr>
        <w:t>в</w:t>
      </w:r>
      <w:r w:rsidR="00FF1A6F" w:rsidRPr="00130104">
        <w:rPr>
          <w:lang w:val="en-US" w:eastAsia="ar-SA"/>
        </w:rPr>
        <w:t xml:space="preserve"> Emerging Sources Citation Index, Arts and Humanities Citation Index, Science Citation Index Expanded, Social Sciences Citation Index </w:t>
      </w:r>
      <w:r w:rsidR="00FF1A6F" w:rsidRPr="00130104">
        <w:rPr>
          <w:bCs/>
          <w:lang w:eastAsia="ar-SA"/>
        </w:rPr>
        <w:t>базы</w:t>
      </w:r>
      <w:r w:rsidR="00FF1A6F" w:rsidRPr="00130104">
        <w:rPr>
          <w:bCs/>
          <w:lang w:val="en-US" w:eastAsia="ar-SA"/>
        </w:rPr>
        <w:t xml:space="preserve"> </w:t>
      </w:r>
      <w:r w:rsidR="00FF1A6F" w:rsidRPr="00130104">
        <w:rPr>
          <w:bCs/>
          <w:lang w:eastAsia="ar-SA"/>
        </w:rPr>
        <w:t>данных</w:t>
      </w:r>
      <w:r w:rsidR="00FF1A6F" w:rsidRPr="00130104">
        <w:rPr>
          <w:bCs/>
          <w:lang w:val="en-US" w:eastAsia="ar-SA"/>
        </w:rPr>
        <w:t xml:space="preserve"> Web of Science</w:t>
      </w:r>
      <w:r w:rsidR="00FF1A6F" w:rsidRPr="00130104">
        <w:rPr>
          <w:lang w:val="en-US" w:eastAsia="ar-SA"/>
        </w:rPr>
        <w:t>;</w:t>
      </w:r>
    </w:p>
    <w:p w14:paraId="5ABB0E25" w14:textId="77777777" w:rsidR="00FF1A6F" w:rsidRPr="00130104" w:rsidRDefault="00FF1A6F" w:rsidP="000B2D2A">
      <w:pPr>
        <w:tabs>
          <w:tab w:val="left" w:pos="851"/>
        </w:tabs>
        <w:suppressAutoHyphens/>
        <w:autoSpaceDE w:val="0"/>
        <w:autoSpaceDN w:val="0"/>
        <w:adjustRightInd w:val="0"/>
        <w:ind w:firstLine="567"/>
        <w:contextualSpacing/>
        <w:jc w:val="both"/>
        <w:rPr>
          <w:lang w:eastAsia="ar-SA"/>
        </w:rPr>
      </w:pPr>
      <w:r w:rsidRPr="00130104">
        <w:rPr>
          <w:lang w:eastAsia="ar-SA"/>
        </w:rPr>
        <w:t xml:space="preserve">- либо статья в зарубежном научном издании, индексируемом на платформе </w:t>
      </w:r>
      <w:proofErr w:type="spellStart"/>
      <w:r w:rsidRPr="00130104">
        <w:rPr>
          <w:bCs/>
          <w:lang w:eastAsia="ar-SA"/>
        </w:rPr>
        <w:t>Web</w:t>
      </w:r>
      <w:proofErr w:type="spellEnd"/>
      <w:r w:rsidRPr="00130104">
        <w:rPr>
          <w:bCs/>
          <w:lang w:eastAsia="ar-SA"/>
        </w:rPr>
        <w:t xml:space="preserve"> </w:t>
      </w:r>
      <w:proofErr w:type="spellStart"/>
      <w:r w:rsidRPr="00130104">
        <w:rPr>
          <w:bCs/>
          <w:lang w:eastAsia="ar-SA"/>
        </w:rPr>
        <w:t>of</w:t>
      </w:r>
      <w:proofErr w:type="spellEnd"/>
      <w:r w:rsidRPr="00130104">
        <w:rPr>
          <w:bCs/>
          <w:lang w:eastAsia="ar-SA"/>
        </w:rPr>
        <w:t xml:space="preserve"> Science</w:t>
      </w:r>
      <w:r w:rsidRPr="00130104">
        <w:rPr>
          <w:lang w:eastAsia="ar-SA"/>
        </w:rPr>
        <w:t xml:space="preserve"> или в базе данных Scopus;</w:t>
      </w:r>
    </w:p>
    <w:p w14:paraId="551A8DB6" w14:textId="77777777" w:rsidR="00FF1A6F" w:rsidRPr="00130104" w:rsidRDefault="00FF1A6F" w:rsidP="000B2D2A">
      <w:pPr>
        <w:tabs>
          <w:tab w:val="left" w:pos="851"/>
        </w:tabs>
        <w:suppressAutoHyphens/>
        <w:autoSpaceDE w:val="0"/>
        <w:autoSpaceDN w:val="0"/>
        <w:adjustRightInd w:val="0"/>
        <w:ind w:firstLine="567"/>
        <w:contextualSpacing/>
        <w:jc w:val="both"/>
        <w:rPr>
          <w:lang w:eastAsia="ar-SA"/>
        </w:rPr>
      </w:pPr>
      <w:r w:rsidRPr="00130104">
        <w:rPr>
          <w:lang w:eastAsia="ar-SA"/>
        </w:rPr>
        <w:t>- либо патент на изобретение (включая положительное решение по нему);</w:t>
      </w:r>
    </w:p>
    <w:p w14:paraId="0F054183" w14:textId="2DA0C5BC" w:rsidR="00FF1A6F" w:rsidRPr="00130104" w:rsidRDefault="00FF1A6F" w:rsidP="000B2D2A">
      <w:pPr>
        <w:tabs>
          <w:tab w:val="left" w:pos="851"/>
        </w:tabs>
        <w:suppressAutoHyphens/>
        <w:autoSpaceDE w:val="0"/>
        <w:autoSpaceDN w:val="0"/>
        <w:adjustRightInd w:val="0"/>
        <w:ind w:firstLine="567"/>
        <w:contextualSpacing/>
        <w:jc w:val="both"/>
        <w:rPr>
          <w:lang w:eastAsia="ar-SA"/>
        </w:rPr>
      </w:pPr>
      <w:r>
        <w:rPr>
          <w:lang w:eastAsia="ar-SA"/>
        </w:rPr>
        <w:t>-</w:t>
      </w:r>
      <w:r w:rsidR="009A74BB">
        <w:rPr>
          <w:lang w:eastAsia="ar-SA"/>
        </w:rPr>
        <w:t xml:space="preserve"> </w:t>
      </w:r>
      <w:r w:rsidRPr="00130104">
        <w:rPr>
          <w:lang w:eastAsia="ar-SA"/>
        </w:rPr>
        <w:t>либо монография объемом не менее 5 печатных листов с вкладом членов исследовательской группы не менее 3 печатных листов, при наличии рекомендации ученого или научно-технического совета аккредитованной научной организации</w:t>
      </w:r>
      <w:r w:rsidR="003A3B6F">
        <w:rPr>
          <w:lang w:eastAsia="ar-SA"/>
        </w:rPr>
        <w:t>.</w:t>
      </w:r>
    </w:p>
    <w:p w14:paraId="57AEF5F6" w14:textId="77777777" w:rsidR="00FF1A6F" w:rsidRPr="00130104" w:rsidRDefault="00FF1A6F" w:rsidP="000B2D2A">
      <w:pPr>
        <w:numPr>
          <w:ilvl w:val="0"/>
          <w:numId w:val="30"/>
        </w:numPr>
        <w:tabs>
          <w:tab w:val="left" w:pos="851"/>
          <w:tab w:val="left" w:pos="993"/>
        </w:tabs>
        <w:ind w:left="0" w:firstLine="567"/>
        <w:jc w:val="both"/>
        <w:rPr>
          <w:lang w:eastAsia="ar-SA"/>
        </w:rPr>
      </w:pPr>
      <w:r w:rsidRPr="00130104">
        <w:rPr>
          <w:lang w:eastAsia="ar-SA"/>
        </w:rPr>
        <w:t xml:space="preserve">Акт </w:t>
      </w:r>
      <w:r w:rsidRPr="00130104">
        <w:t>внедрения</w:t>
      </w:r>
      <w:r w:rsidRPr="00130104">
        <w:rPr>
          <w:lang w:eastAsia="ar-SA"/>
        </w:rPr>
        <w:t xml:space="preserve"> должен содержать данные о достигнутом и (или) ожидаемом социально-экономическом эффекте.</w:t>
      </w:r>
    </w:p>
    <w:p w14:paraId="2CE3AB8A" w14:textId="77777777" w:rsidR="00FF1A6F" w:rsidRPr="00130104" w:rsidRDefault="00FF1A6F" w:rsidP="00FF1A6F">
      <w:pPr>
        <w:tabs>
          <w:tab w:val="left" w:pos="851"/>
          <w:tab w:val="left" w:pos="993"/>
        </w:tabs>
        <w:suppressAutoHyphens/>
        <w:autoSpaceDE w:val="0"/>
        <w:autoSpaceDN w:val="0"/>
        <w:adjustRightInd w:val="0"/>
        <w:ind w:firstLine="567"/>
        <w:contextualSpacing/>
        <w:jc w:val="center"/>
        <w:rPr>
          <w:b/>
          <w:lang w:eastAsia="ar-SA"/>
        </w:rPr>
      </w:pPr>
    </w:p>
    <w:p w14:paraId="3538888D" w14:textId="77777777" w:rsidR="00FF1A6F" w:rsidRPr="00130104" w:rsidRDefault="00FF1A6F" w:rsidP="00FF1A6F">
      <w:pPr>
        <w:tabs>
          <w:tab w:val="left" w:pos="851"/>
          <w:tab w:val="left" w:pos="993"/>
        </w:tabs>
        <w:suppressAutoHyphens/>
        <w:autoSpaceDE w:val="0"/>
        <w:autoSpaceDN w:val="0"/>
        <w:adjustRightInd w:val="0"/>
        <w:ind w:left="567"/>
        <w:contextualSpacing/>
        <w:jc w:val="center"/>
        <w:rPr>
          <w:b/>
          <w:lang w:eastAsia="ar-SA"/>
        </w:rPr>
      </w:pPr>
      <w:r>
        <w:rPr>
          <w:b/>
          <w:lang w:eastAsia="ar-SA"/>
        </w:rPr>
        <w:t>9.</w:t>
      </w:r>
      <w:r w:rsidRPr="00130104">
        <w:rPr>
          <w:b/>
          <w:lang w:eastAsia="ar-SA"/>
        </w:rPr>
        <w:t>Финансирование проекта</w:t>
      </w:r>
    </w:p>
    <w:p w14:paraId="54DB64A2" w14:textId="77777777" w:rsidR="00FF1A6F" w:rsidRPr="00130104" w:rsidRDefault="00FF1A6F" w:rsidP="00FF1A6F">
      <w:pPr>
        <w:tabs>
          <w:tab w:val="left" w:pos="851"/>
          <w:tab w:val="left" w:pos="993"/>
        </w:tabs>
        <w:suppressAutoHyphens/>
        <w:autoSpaceDE w:val="0"/>
        <w:autoSpaceDN w:val="0"/>
        <w:adjustRightInd w:val="0"/>
        <w:ind w:firstLine="567"/>
        <w:contextualSpacing/>
        <w:jc w:val="center"/>
        <w:rPr>
          <w:lang w:eastAsia="ar-SA"/>
        </w:rPr>
      </w:pPr>
    </w:p>
    <w:p w14:paraId="4959B0B6" w14:textId="5326FBF7" w:rsidR="00744FCE" w:rsidRPr="00F00446" w:rsidRDefault="00FF1A6F" w:rsidP="000B2D2A">
      <w:pPr>
        <w:numPr>
          <w:ilvl w:val="0"/>
          <w:numId w:val="30"/>
        </w:numPr>
        <w:tabs>
          <w:tab w:val="left" w:pos="851"/>
          <w:tab w:val="left" w:pos="993"/>
        </w:tabs>
        <w:ind w:left="0" w:firstLine="567"/>
        <w:jc w:val="both"/>
      </w:pPr>
      <w:r w:rsidRPr="00407878">
        <w:t>Средства</w:t>
      </w:r>
      <w:r w:rsidRPr="000B2D2A">
        <w:t xml:space="preserve"> </w:t>
      </w:r>
      <w:proofErr w:type="spellStart"/>
      <w:r w:rsidR="001C70AB" w:rsidRPr="00407878">
        <w:t>внутривузовского</w:t>
      </w:r>
      <w:proofErr w:type="spellEnd"/>
      <w:r w:rsidR="001C70AB" w:rsidRPr="00407878">
        <w:t xml:space="preserve"> </w:t>
      </w:r>
      <w:r w:rsidRPr="000B2D2A">
        <w:t>грантового финансирования распределяются научным руководителем проекта</w:t>
      </w:r>
      <w:r w:rsidR="0050354E" w:rsidRPr="000B2D2A">
        <w:t>.</w:t>
      </w:r>
      <w:r w:rsidR="00407878">
        <w:t xml:space="preserve"> </w:t>
      </w:r>
      <w:r w:rsidR="00744FCE">
        <w:t xml:space="preserve">В </w:t>
      </w:r>
      <w:r w:rsidR="00744FCE" w:rsidRPr="000B2D2A">
        <w:t>целях</w:t>
      </w:r>
      <w:r w:rsidR="00744FCE">
        <w:t xml:space="preserve"> </w:t>
      </w:r>
      <w:r w:rsidR="00744FCE" w:rsidRPr="000B2D2A">
        <w:t>обеспечения</w:t>
      </w:r>
      <w:r w:rsidR="00744FCE">
        <w:t xml:space="preserve"> эффективного выполнения и достижения конечных результатов без права изменения целей научного проекта научный руководитель проекта перераспределяет средства между статьями затрат в рамках общего объема, утвержденного на </w:t>
      </w:r>
      <w:r w:rsidR="00A21508">
        <w:t>период реализации проекта</w:t>
      </w:r>
      <w:r w:rsidR="00744FCE">
        <w:t>.</w:t>
      </w:r>
      <w:r w:rsidR="00A21508">
        <w:t xml:space="preserve"> </w:t>
      </w:r>
      <w:r w:rsidR="00744FCE">
        <w:t>Научный руководитель вносит корректировки в методологию исследований без изменения цели, задач и ожидаемых конечных результатов, указанных в заявке.</w:t>
      </w:r>
      <w:r w:rsidR="00A21508" w:rsidRPr="000B2D2A">
        <w:t xml:space="preserve"> Для перераспределения средств </w:t>
      </w:r>
      <w:r w:rsidR="00407878">
        <w:t xml:space="preserve">научный </w:t>
      </w:r>
      <w:r w:rsidR="00A21508" w:rsidRPr="000B2D2A">
        <w:t xml:space="preserve">руководитель проекта </w:t>
      </w:r>
      <w:r w:rsidR="00A21508" w:rsidRPr="00F00446">
        <w:t>подает докладную</w:t>
      </w:r>
      <w:r w:rsidR="00407878" w:rsidRPr="00F00446">
        <w:t xml:space="preserve"> записку</w:t>
      </w:r>
      <w:r w:rsidR="00A21508" w:rsidRPr="00F00446">
        <w:t xml:space="preserve"> с указанием </w:t>
      </w:r>
      <w:proofErr w:type="spellStart"/>
      <w:r w:rsidR="00A21508" w:rsidRPr="00F00446">
        <w:t>обоснавания</w:t>
      </w:r>
      <w:proofErr w:type="spellEnd"/>
      <w:r w:rsidR="00A21508" w:rsidRPr="00F00446">
        <w:t xml:space="preserve"> </w:t>
      </w:r>
      <w:r w:rsidR="004D0950" w:rsidRPr="00F00446">
        <w:t xml:space="preserve">на имя Председателя Правления-Ректора </w:t>
      </w:r>
      <w:r w:rsidR="00A21508" w:rsidRPr="00F00446">
        <w:t>с согл</w:t>
      </w:r>
      <w:r w:rsidR="004D0950" w:rsidRPr="00F00446">
        <w:t>асованием проектора по научной работе и директором ДЭФ НАО «КМУ»</w:t>
      </w:r>
      <w:r w:rsidR="00A21508" w:rsidRPr="00F00446">
        <w:t>.</w:t>
      </w:r>
      <w:r w:rsidR="00C263CA" w:rsidRPr="00F00446">
        <w:t xml:space="preserve"> Перенос части неиспользованных средств текущего финансового года на следующий финансовый год допускается при условии его </w:t>
      </w:r>
      <w:r w:rsidR="00C263CA" w:rsidRPr="00F00446">
        <w:lastRenderedPageBreak/>
        <w:t>осуществления не позднее даты утверждения (корректировки) бюджета. Такой перенос подлежит обязательному утверждению Правлением.</w:t>
      </w:r>
    </w:p>
    <w:p w14:paraId="32EED424" w14:textId="04663C31" w:rsidR="00FF1A6F" w:rsidRPr="00130104" w:rsidRDefault="00FF1A6F" w:rsidP="000B2D2A">
      <w:pPr>
        <w:numPr>
          <w:ilvl w:val="0"/>
          <w:numId w:val="30"/>
        </w:numPr>
        <w:tabs>
          <w:tab w:val="left" w:pos="851"/>
          <w:tab w:val="left" w:pos="993"/>
        </w:tabs>
        <w:ind w:left="0" w:firstLine="567"/>
        <w:jc w:val="both"/>
        <w:rPr>
          <w:bCs/>
          <w:lang w:eastAsia="ar-SA"/>
        </w:rPr>
      </w:pPr>
      <w:r w:rsidRPr="00F00446">
        <w:t>Неэффективное</w:t>
      </w:r>
      <w:r w:rsidRPr="00F00446">
        <w:rPr>
          <w:bCs/>
          <w:lang w:eastAsia="ar-SA"/>
        </w:rPr>
        <w:t xml:space="preserve"> и необоснованное использование</w:t>
      </w:r>
      <w:r w:rsidRPr="00130104">
        <w:rPr>
          <w:bCs/>
          <w:lang w:eastAsia="ar-SA"/>
        </w:rPr>
        <w:t xml:space="preserve"> средств </w:t>
      </w:r>
      <w:r w:rsidR="001C70AB">
        <w:t xml:space="preserve">внутривузовского </w:t>
      </w:r>
      <w:r w:rsidRPr="00130104">
        <w:rPr>
          <w:bCs/>
          <w:lang w:eastAsia="ar-SA"/>
        </w:rPr>
        <w:t xml:space="preserve">грантового финансирования несет за собой ответственность руководителя проекта, установленную законодательством Республики Казахстан. </w:t>
      </w:r>
    </w:p>
    <w:p w14:paraId="0F4D3F53" w14:textId="77777777" w:rsidR="00FF1A6F" w:rsidRPr="00130104" w:rsidRDefault="00FF1A6F" w:rsidP="000B2D2A">
      <w:pPr>
        <w:numPr>
          <w:ilvl w:val="0"/>
          <w:numId w:val="30"/>
        </w:numPr>
        <w:tabs>
          <w:tab w:val="left" w:pos="851"/>
          <w:tab w:val="left" w:pos="993"/>
        </w:tabs>
        <w:ind w:left="0" w:firstLine="567"/>
        <w:jc w:val="both"/>
        <w:rPr>
          <w:lang w:eastAsia="ar-SA"/>
        </w:rPr>
      </w:pPr>
      <w:r w:rsidRPr="00130104">
        <w:rPr>
          <w:lang w:eastAsia="ar-SA"/>
        </w:rPr>
        <w:t xml:space="preserve">Не </w:t>
      </w:r>
      <w:r w:rsidRPr="00130104">
        <w:t>допускается</w:t>
      </w:r>
      <w:r w:rsidRPr="00130104">
        <w:rPr>
          <w:lang w:eastAsia="ar-SA"/>
        </w:rPr>
        <w:t xml:space="preserve"> внесение изменений в календарный план работ одобренных заявок на изменение задач, мероприятий, ожидаемых конечных результатов, указанных в заявке, а также на снижение количества или изменения указанного квартиля/процентиля научных публикаций.</w:t>
      </w:r>
    </w:p>
    <w:p w14:paraId="21830941" w14:textId="611FE67C" w:rsidR="00FF1A6F" w:rsidRPr="00DD7DE0" w:rsidRDefault="00FF1A6F" w:rsidP="000B2D2A">
      <w:pPr>
        <w:numPr>
          <w:ilvl w:val="0"/>
          <w:numId w:val="30"/>
        </w:numPr>
        <w:tabs>
          <w:tab w:val="left" w:pos="851"/>
          <w:tab w:val="left" w:pos="993"/>
        </w:tabs>
        <w:ind w:left="0" w:firstLine="567"/>
        <w:jc w:val="both"/>
      </w:pPr>
      <w:r w:rsidRPr="00DD7DE0">
        <w:t xml:space="preserve">В </w:t>
      </w:r>
      <w:r w:rsidRPr="001C70AB">
        <w:t>случае недостижения результатов проекта по решению Научного комитета Сената научный руководитель отстраняется от участия в качестве научного руководителя в последующих конкурсах, объявляемых университетом, до тех пор, пока резу</w:t>
      </w:r>
      <w:r w:rsidRPr="00DD7DE0">
        <w:t>льтаты не будут достигнуты (о достижении результатов уведомляется отдел научной работы), но не более чем на 3 года.</w:t>
      </w:r>
    </w:p>
    <w:p w14:paraId="7B6701EC" w14:textId="65F9E01B" w:rsidR="00DD7DE0" w:rsidRPr="00DD7DE0" w:rsidRDefault="00FF1A6F" w:rsidP="000B2D2A">
      <w:pPr>
        <w:numPr>
          <w:ilvl w:val="0"/>
          <w:numId w:val="30"/>
        </w:numPr>
        <w:tabs>
          <w:tab w:val="left" w:pos="851"/>
          <w:tab w:val="left" w:pos="993"/>
        </w:tabs>
        <w:ind w:left="0" w:firstLine="567"/>
        <w:jc w:val="both"/>
        <w:rPr>
          <w:b/>
        </w:rPr>
      </w:pPr>
      <w:r w:rsidRPr="001C70AB">
        <w:t>В случае выявления фактов нарушения научной этики (плагиата и ложного соавторства, дублирования, присвоения чужих данных, фабрикации</w:t>
      </w:r>
      <w:r w:rsidRPr="00DD7DE0">
        <w:t xml:space="preserve"> и фальсификации научных данных и др.), либо неодобрения промежуточного или заключительного отчета руководитель проекта решением Научного комитета, отстраняется от участия в последующих конкурсах, объявляемых университетом сроком на 3 года.</w:t>
      </w:r>
    </w:p>
    <w:sectPr w:rsidR="00DD7DE0" w:rsidRPr="00DD7DE0" w:rsidSect="00FF1A6F">
      <w:headerReference w:type="default" r:id="rId12"/>
      <w:footerReference w:type="default" r:id="rId13"/>
      <w:headerReference w:type="first" r:id="rId14"/>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841A4" w14:textId="77777777" w:rsidR="00D0592B" w:rsidRDefault="00D0592B">
      <w:r>
        <w:separator/>
      </w:r>
    </w:p>
  </w:endnote>
  <w:endnote w:type="continuationSeparator" w:id="0">
    <w:p w14:paraId="216A5CAE" w14:textId="77777777" w:rsidR="00D0592B" w:rsidRDefault="00D0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GAvalanche">
    <w:altName w:val="Times New Roman"/>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A00002AF" w:usb1="5000204B"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C75A" w14:textId="77777777" w:rsidR="00FF1A6F" w:rsidRPr="00EE22E2" w:rsidRDefault="00FF1A6F">
    <w:pPr>
      <w:pStyle w:val="a6"/>
      <w:jc w:val="right"/>
    </w:pPr>
  </w:p>
  <w:p w14:paraId="0FE68969" w14:textId="77777777" w:rsidR="00FF1A6F" w:rsidRPr="000D7EBE" w:rsidRDefault="00FF1A6F">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8D7FC" w14:textId="77777777" w:rsidR="007D3824" w:rsidRPr="00101CBD" w:rsidRDefault="007D3824" w:rsidP="00101C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B28F7" w14:textId="77777777" w:rsidR="00D0592B" w:rsidRDefault="00D0592B">
      <w:r>
        <w:separator/>
      </w:r>
    </w:p>
  </w:footnote>
  <w:footnote w:type="continuationSeparator" w:id="0">
    <w:p w14:paraId="52424ED9" w14:textId="77777777" w:rsidR="00D0592B" w:rsidRDefault="00D05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9" w:type="dxa"/>
      <w:jc w:val="center"/>
      <w:tblLook w:val="0000" w:firstRow="0" w:lastRow="0" w:firstColumn="0" w:lastColumn="0" w:noHBand="0" w:noVBand="0"/>
    </w:tblPr>
    <w:tblGrid>
      <w:gridCol w:w="5564"/>
      <w:gridCol w:w="3725"/>
    </w:tblGrid>
    <w:tr w:rsidR="00FF1A6F" w:rsidRPr="007524E1" w14:paraId="643FE835" w14:textId="77777777" w:rsidTr="00D02A3D">
      <w:trPr>
        <w:trHeight w:val="410"/>
        <w:jc w:val="center"/>
      </w:trPr>
      <w:tc>
        <w:tcPr>
          <w:tcW w:w="5564" w:type="dxa"/>
        </w:tcPr>
        <w:p w14:paraId="3C13665C" w14:textId="77777777" w:rsidR="00FF1A6F" w:rsidRPr="007524E1" w:rsidRDefault="00FF1A6F" w:rsidP="00D02A3D">
          <w:pPr>
            <w:tabs>
              <w:tab w:val="center" w:pos="4677"/>
              <w:tab w:val="right" w:pos="9355"/>
            </w:tabs>
            <w:jc w:val="both"/>
          </w:pPr>
          <w:r w:rsidRPr="007524E1">
            <w:t>НАО «Карагандинский медицинский университет»</w:t>
          </w:r>
        </w:p>
      </w:tc>
      <w:tc>
        <w:tcPr>
          <w:tcW w:w="3725" w:type="dxa"/>
          <w:vMerge w:val="restart"/>
        </w:tcPr>
        <w:p w14:paraId="4F4AA5CC" w14:textId="77777777" w:rsidR="00FF1A6F" w:rsidRPr="007524E1" w:rsidRDefault="00FF1A6F" w:rsidP="00D02A3D">
          <w:pPr>
            <w:tabs>
              <w:tab w:val="center" w:pos="4677"/>
              <w:tab w:val="right" w:pos="9355"/>
            </w:tabs>
            <w:jc w:val="right"/>
          </w:pPr>
          <w:r w:rsidRPr="007524E1">
            <w:t xml:space="preserve">ПП КМУ </w:t>
          </w:r>
          <w:r>
            <w:t>6/05</w:t>
          </w:r>
        </w:p>
        <w:p w14:paraId="7DC75CCC" w14:textId="77777777" w:rsidR="00FF1A6F" w:rsidRPr="007524E1" w:rsidRDefault="00FF1A6F" w:rsidP="00D02A3D">
          <w:pPr>
            <w:tabs>
              <w:tab w:val="center" w:pos="4677"/>
              <w:tab w:val="right" w:pos="9355"/>
            </w:tabs>
            <w:jc w:val="right"/>
          </w:pPr>
          <w:r w:rsidRPr="007524E1">
            <w:t xml:space="preserve">Версия </w:t>
          </w:r>
          <w:r>
            <w:t>1</w:t>
          </w:r>
        </w:p>
      </w:tc>
    </w:tr>
    <w:tr w:rsidR="00FF1A6F" w:rsidRPr="007524E1" w14:paraId="068D0727" w14:textId="77777777" w:rsidTr="00D02A3D">
      <w:trPr>
        <w:trHeight w:val="276"/>
        <w:jc w:val="center"/>
      </w:trPr>
      <w:tc>
        <w:tcPr>
          <w:tcW w:w="5564" w:type="dxa"/>
          <w:vMerge w:val="restart"/>
        </w:tcPr>
        <w:p w14:paraId="02BC1AE4" w14:textId="77777777" w:rsidR="00FF1A6F" w:rsidRDefault="00FF1A6F" w:rsidP="00D02A3D">
          <w:pPr>
            <w:tabs>
              <w:tab w:val="center" w:pos="4677"/>
              <w:tab w:val="right" w:pos="9355"/>
            </w:tabs>
            <w:jc w:val="both"/>
          </w:pPr>
          <w:r>
            <w:t>Положение о конкурсе на внутривузовское грантовое финансирование научных исследований</w:t>
          </w:r>
        </w:p>
        <w:p w14:paraId="056043F2" w14:textId="77777777" w:rsidR="00FF1A6F" w:rsidRPr="007524E1" w:rsidRDefault="00FF1A6F" w:rsidP="00D02A3D">
          <w:pPr>
            <w:tabs>
              <w:tab w:val="center" w:pos="4677"/>
              <w:tab w:val="right" w:pos="9355"/>
            </w:tabs>
            <w:jc w:val="both"/>
          </w:pPr>
        </w:p>
      </w:tc>
      <w:tc>
        <w:tcPr>
          <w:tcW w:w="3725" w:type="dxa"/>
          <w:vMerge/>
        </w:tcPr>
        <w:p w14:paraId="591B4759" w14:textId="77777777" w:rsidR="00FF1A6F" w:rsidRPr="007524E1" w:rsidRDefault="00FF1A6F" w:rsidP="00D02A3D">
          <w:pPr>
            <w:pStyle w:val="a4"/>
            <w:jc w:val="right"/>
          </w:pPr>
        </w:p>
      </w:tc>
    </w:tr>
    <w:tr w:rsidR="00FF1A6F" w:rsidRPr="007524E1" w14:paraId="465AB23E" w14:textId="77777777" w:rsidTr="00D02A3D">
      <w:trPr>
        <w:jc w:val="center"/>
      </w:trPr>
      <w:tc>
        <w:tcPr>
          <w:tcW w:w="5564" w:type="dxa"/>
          <w:vMerge/>
        </w:tcPr>
        <w:p w14:paraId="6B5827F3" w14:textId="77777777" w:rsidR="00FF1A6F" w:rsidRPr="007524E1" w:rsidRDefault="00FF1A6F" w:rsidP="00D02A3D">
          <w:pPr>
            <w:tabs>
              <w:tab w:val="center" w:pos="4677"/>
              <w:tab w:val="right" w:pos="9355"/>
            </w:tabs>
            <w:jc w:val="both"/>
          </w:pPr>
        </w:p>
      </w:tc>
      <w:tc>
        <w:tcPr>
          <w:tcW w:w="3725" w:type="dxa"/>
        </w:tcPr>
        <w:p w14:paraId="30018BBE" w14:textId="77777777" w:rsidR="00FF1A6F" w:rsidRPr="007524E1" w:rsidRDefault="00FF1A6F" w:rsidP="00D02A3D">
          <w:pPr>
            <w:pStyle w:val="a6"/>
            <w:jc w:val="right"/>
          </w:pPr>
          <w:r w:rsidRPr="00FC7B7D">
            <w:t xml:space="preserve">Страница </w:t>
          </w:r>
          <w:r w:rsidRPr="00FC7B7D">
            <w:fldChar w:fldCharType="begin"/>
          </w:r>
          <w:r w:rsidRPr="00FC7B7D">
            <w:instrText>PAGE</w:instrText>
          </w:r>
          <w:r w:rsidRPr="00FC7B7D">
            <w:fldChar w:fldCharType="separate"/>
          </w:r>
          <w:r w:rsidRPr="00FC7B7D">
            <w:t>4</w:t>
          </w:r>
          <w:r w:rsidRPr="00FC7B7D">
            <w:fldChar w:fldCharType="end"/>
          </w:r>
          <w:r w:rsidRPr="00FC7B7D">
            <w:t xml:space="preserve"> из </w:t>
          </w:r>
          <w:r w:rsidRPr="00FC7B7D">
            <w:fldChar w:fldCharType="begin"/>
          </w:r>
          <w:r w:rsidRPr="00FC7B7D">
            <w:instrText>NUMPAGES</w:instrText>
          </w:r>
          <w:r w:rsidRPr="00FC7B7D">
            <w:fldChar w:fldCharType="separate"/>
          </w:r>
          <w:r w:rsidRPr="00FC7B7D">
            <w:t>24</w:t>
          </w:r>
          <w:r w:rsidRPr="00FC7B7D">
            <w:fldChar w:fldCharType="end"/>
          </w:r>
        </w:p>
      </w:tc>
    </w:tr>
  </w:tbl>
  <w:p w14:paraId="2074D389" w14:textId="77777777" w:rsidR="00FF1A6F" w:rsidRPr="009F0846" w:rsidRDefault="00FF1A6F" w:rsidP="003F75F1">
    <w:pPr>
      <w:pStyle w:val="a4"/>
      <w:rPr>
        <w:rFonts w:ascii="Tahoma" w:hAnsi="Tahoma" w:cs="Tahoma"/>
        <w:sz w:val="17"/>
        <w:szCs w:val="17"/>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9" w:type="dxa"/>
      <w:jc w:val="center"/>
      <w:tblLook w:val="0000" w:firstRow="0" w:lastRow="0" w:firstColumn="0" w:lastColumn="0" w:noHBand="0" w:noVBand="0"/>
    </w:tblPr>
    <w:tblGrid>
      <w:gridCol w:w="5564"/>
      <w:gridCol w:w="3725"/>
    </w:tblGrid>
    <w:tr w:rsidR="00FF1A6F" w:rsidRPr="007524E1" w14:paraId="77FDF4F6" w14:textId="77777777" w:rsidTr="00D02A3D">
      <w:trPr>
        <w:trHeight w:val="410"/>
        <w:jc w:val="center"/>
      </w:trPr>
      <w:tc>
        <w:tcPr>
          <w:tcW w:w="5564" w:type="dxa"/>
        </w:tcPr>
        <w:p w14:paraId="14D155A6" w14:textId="77777777" w:rsidR="00FF1A6F" w:rsidRPr="007524E1" w:rsidRDefault="00FF1A6F" w:rsidP="00D02A3D">
          <w:pPr>
            <w:tabs>
              <w:tab w:val="center" w:pos="4677"/>
              <w:tab w:val="right" w:pos="9355"/>
            </w:tabs>
            <w:jc w:val="both"/>
          </w:pPr>
          <w:r w:rsidRPr="007524E1">
            <w:t>НАО «Карагандинский медицинский университет»</w:t>
          </w:r>
        </w:p>
      </w:tc>
      <w:tc>
        <w:tcPr>
          <w:tcW w:w="3725" w:type="dxa"/>
          <w:vMerge w:val="restart"/>
        </w:tcPr>
        <w:p w14:paraId="3DCF89FC" w14:textId="77777777" w:rsidR="00FF1A6F" w:rsidRPr="002376EB" w:rsidRDefault="00FF1A6F" w:rsidP="00D02A3D">
          <w:pPr>
            <w:tabs>
              <w:tab w:val="center" w:pos="4677"/>
              <w:tab w:val="right" w:pos="9355"/>
            </w:tabs>
            <w:jc w:val="right"/>
          </w:pPr>
          <w:r w:rsidRPr="002376EB">
            <w:t>ПП КМУ 6/05</w:t>
          </w:r>
        </w:p>
        <w:p w14:paraId="5DED69BA" w14:textId="77777777" w:rsidR="00FF1A6F" w:rsidRPr="009C5C51" w:rsidRDefault="00FF1A6F" w:rsidP="00D02A3D">
          <w:pPr>
            <w:tabs>
              <w:tab w:val="center" w:pos="4677"/>
              <w:tab w:val="right" w:pos="9355"/>
            </w:tabs>
            <w:jc w:val="right"/>
            <w:rPr>
              <w:highlight w:val="yellow"/>
            </w:rPr>
          </w:pPr>
          <w:r w:rsidRPr="002376EB">
            <w:t>Версия 1</w:t>
          </w:r>
        </w:p>
      </w:tc>
    </w:tr>
    <w:tr w:rsidR="00FF1A6F" w:rsidRPr="007524E1" w14:paraId="4E16C561" w14:textId="77777777" w:rsidTr="00D02A3D">
      <w:trPr>
        <w:trHeight w:val="276"/>
        <w:jc w:val="center"/>
      </w:trPr>
      <w:tc>
        <w:tcPr>
          <w:tcW w:w="5564" w:type="dxa"/>
          <w:vMerge w:val="restart"/>
        </w:tcPr>
        <w:p w14:paraId="64AB6CE3" w14:textId="77777777" w:rsidR="00FF1A6F" w:rsidRDefault="00FF1A6F" w:rsidP="00D02A3D">
          <w:pPr>
            <w:tabs>
              <w:tab w:val="center" w:pos="4677"/>
              <w:tab w:val="right" w:pos="9355"/>
            </w:tabs>
            <w:jc w:val="both"/>
          </w:pPr>
          <w:r>
            <w:t>Положение о конкурсе на внутривузовское грантовое финансирование научных исследований</w:t>
          </w:r>
        </w:p>
        <w:p w14:paraId="1F7D337B" w14:textId="77777777" w:rsidR="00FF1A6F" w:rsidRPr="007524E1" w:rsidRDefault="00FF1A6F" w:rsidP="00D02A3D">
          <w:pPr>
            <w:tabs>
              <w:tab w:val="center" w:pos="4677"/>
              <w:tab w:val="right" w:pos="9355"/>
            </w:tabs>
            <w:jc w:val="both"/>
          </w:pPr>
        </w:p>
      </w:tc>
      <w:tc>
        <w:tcPr>
          <w:tcW w:w="3725" w:type="dxa"/>
          <w:vMerge/>
        </w:tcPr>
        <w:p w14:paraId="212CC88E" w14:textId="77777777" w:rsidR="00FF1A6F" w:rsidRPr="009C5C51" w:rsidRDefault="00FF1A6F" w:rsidP="00D02A3D">
          <w:pPr>
            <w:pStyle w:val="a4"/>
            <w:jc w:val="right"/>
            <w:rPr>
              <w:highlight w:val="yellow"/>
            </w:rPr>
          </w:pPr>
        </w:p>
      </w:tc>
    </w:tr>
    <w:tr w:rsidR="00FF1A6F" w:rsidRPr="007524E1" w14:paraId="18BA67C8" w14:textId="77777777" w:rsidTr="00D02A3D">
      <w:trPr>
        <w:jc w:val="center"/>
      </w:trPr>
      <w:tc>
        <w:tcPr>
          <w:tcW w:w="5564" w:type="dxa"/>
          <w:vMerge/>
        </w:tcPr>
        <w:p w14:paraId="5A9EF340" w14:textId="77777777" w:rsidR="00FF1A6F" w:rsidRPr="007524E1" w:rsidRDefault="00FF1A6F" w:rsidP="00D02A3D">
          <w:pPr>
            <w:tabs>
              <w:tab w:val="center" w:pos="4677"/>
              <w:tab w:val="right" w:pos="9355"/>
            </w:tabs>
            <w:jc w:val="both"/>
          </w:pPr>
        </w:p>
      </w:tc>
      <w:tc>
        <w:tcPr>
          <w:tcW w:w="3725" w:type="dxa"/>
        </w:tcPr>
        <w:p w14:paraId="1EE6D65D" w14:textId="77777777" w:rsidR="00FF1A6F" w:rsidRPr="009C5C51" w:rsidRDefault="00FF1A6F" w:rsidP="00D02A3D">
          <w:pPr>
            <w:pStyle w:val="a6"/>
            <w:jc w:val="right"/>
            <w:rPr>
              <w:highlight w:val="yellow"/>
            </w:rPr>
          </w:pPr>
        </w:p>
      </w:tc>
    </w:tr>
  </w:tbl>
  <w:p w14:paraId="422C2DC3" w14:textId="77777777" w:rsidR="00FF1A6F" w:rsidRDefault="00FF1A6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9" w:type="dxa"/>
      <w:jc w:val="center"/>
      <w:tblLook w:val="0000" w:firstRow="0" w:lastRow="0" w:firstColumn="0" w:lastColumn="0" w:noHBand="0" w:noVBand="0"/>
    </w:tblPr>
    <w:tblGrid>
      <w:gridCol w:w="5564"/>
      <w:gridCol w:w="3725"/>
    </w:tblGrid>
    <w:tr w:rsidR="00D02A3D" w:rsidRPr="007524E1" w14:paraId="44E9453A" w14:textId="77777777" w:rsidTr="00D02A3D">
      <w:trPr>
        <w:trHeight w:val="410"/>
        <w:jc w:val="center"/>
      </w:trPr>
      <w:tc>
        <w:tcPr>
          <w:tcW w:w="5564" w:type="dxa"/>
        </w:tcPr>
        <w:p w14:paraId="5AF5BB8C" w14:textId="77777777" w:rsidR="00D02A3D" w:rsidRPr="007524E1" w:rsidRDefault="00D02A3D" w:rsidP="00D02A3D">
          <w:pPr>
            <w:tabs>
              <w:tab w:val="center" w:pos="4677"/>
              <w:tab w:val="right" w:pos="9355"/>
            </w:tabs>
            <w:jc w:val="both"/>
          </w:pPr>
          <w:r w:rsidRPr="007524E1">
            <w:t>НАО «Карагандинский медицинский университет»</w:t>
          </w:r>
        </w:p>
      </w:tc>
      <w:tc>
        <w:tcPr>
          <w:tcW w:w="3725" w:type="dxa"/>
          <w:vMerge w:val="restart"/>
        </w:tcPr>
        <w:p w14:paraId="2028DC80" w14:textId="77777777" w:rsidR="00D02A3D" w:rsidRPr="007524E1" w:rsidRDefault="00D02A3D" w:rsidP="00D02A3D">
          <w:pPr>
            <w:tabs>
              <w:tab w:val="center" w:pos="4677"/>
              <w:tab w:val="right" w:pos="9355"/>
            </w:tabs>
            <w:jc w:val="right"/>
          </w:pPr>
          <w:r w:rsidRPr="007524E1">
            <w:t xml:space="preserve">ПП КМУ </w:t>
          </w:r>
          <w:r>
            <w:t>6/05</w:t>
          </w:r>
        </w:p>
        <w:p w14:paraId="5A9FF0E4" w14:textId="77777777" w:rsidR="00D02A3D" w:rsidRPr="007524E1" w:rsidRDefault="00D02A3D" w:rsidP="00D02A3D">
          <w:pPr>
            <w:tabs>
              <w:tab w:val="center" w:pos="4677"/>
              <w:tab w:val="right" w:pos="9355"/>
            </w:tabs>
            <w:jc w:val="right"/>
          </w:pPr>
          <w:r w:rsidRPr="007524E1">
            <w:t xml:space="preserve">Версия </w:t>
          </w:r>
          <w:r>
            <w:t>1</w:t>
          </w:r>
        </w:p>
      </w:tc>
    </w:tr>
    <w:tr w:rsidR="00D02A3D" w:rsidRPr="007524E1" w14:paraId="62A307ED" w14:textId="77777777" w:rsidTr="00D02A3D">
      <w:trPr>
        <w:trHeight w:val="276"/>
        <w:jc w:val="center"/>
      </w:trPr>
      <w:tc>
        <w:tcPr>
          <w:tcW w:w="5564" w:type="dxa"/>
          <w:vMerge w:val="restart"/>
        </w:tcPr>
        <w:p w14:paraId="44119936" w14:textId="77777777" w:rsidR="00D02A3D" w:rsidRDefault="00D02A3D" w:rsidP="00D02A3D">
          <w:pPr>
            <w:tabs>
              <w:tab w:val="center" w:pos="4677"/>
              <w:tab w:val="right" w:pos="9355"/>
            </w:tabs>
            <w:jc w:val="both"/>
          </w:pPr>
          <w:r>
            <w:t>Положение о конкурсе на внутривузовское грантовое финансирование научных исследований</w:t>
          </w:r>
        </w:p>
        <w:p w14:paraId="722F8FF8" w14:textId="77777777" w:rsidR="00D02A3D" w:rsidRPr="007524E1" w:rsidRDefault="00D02A3D" w:rsidP="00D02A3D">
          <w:pPr>
            <w:tabs>
              <w:tab w:val="center" w:pos="4677"/>
              <w:tab w:val="right" w:pos="9355"/>
            </w:tabs>
            <w:jc w:val="both"/>
          </w:pPr>
        </w:p>
      </w:tc>
      <w:tc>
        <w:tcPr>
          <w:tcW w:w="3725" w:type="dxa"/>
          <w:vMerge/>
        </w:tcPr>
        <w:p w14:paraId="25B317C1" w14:textId="77777777" w:rsidR="00D02A3D" w:rsidRPr="007524E1" w:rsidRDefault="00D02A3D" w:rsidP="00D02A3D">
          <w:pPr>
            <w:pStyle w:val="a4"/>
            <w:jc w:val="right"/>
          </w:pPr>
        </w:p>
      </w:tc>
    </w:tr>
    <w:tr w:rsidR="00D02A3D" w:rsidRPr="007524E1" w14:paraId="00A6DCA5" w14:textId="77777777" w:rsidTr="00D02A3D">
      <w:trPr>
        <w:jc w:val="center"/>
      </w:trPr>
      <w:tc>
        <w:tcPr>
          <w:tcW w:w="5564" w:type="dxa"/>
          <w:vMerge/>
        </w:tcPr>
        <w:p w14:paraId="2373ED82" w14:textId="77777777" w:rsidR="00D02A3D" w:rsidRPr="007524E1" w:rsidRDefault="00D02A3D" w:rsidP="00D02A3D">
          <w:pPr>
            <w:tabs>
              <w:tab w:val="center" w:pos="4677"/>
              <w:tab w:val="right" w:pos="9355"/>
            </w:tabs>
            <w:jc w:val="both"/>
          </w:pPr>
        </w:p>
      </w:tc>
      <w:tc>
        <w:tcPr>
          <w:tcW w:w="3725" w:type="dxa"/>
        </w:tcPr>
        <w:p w14:paraId="316B68F9" w14:textId="4BF2586F" w:rsidR="00D02A3D" w:rsidRPr="00FF1A6F" w:rsidRDefault="00D02A3D" w:rsidP="00D02A3D">
          <w:pPr>
            <w:pStyle w:val="a6"/>
            <w:jc w:val="right"/>
            <w:rPr>
              <w:lang w:val="kk-KZ"/>
            </w:rPr>
          </w:pPr>
          <w:r w:rsidRPr="00FC7B7D">
            <w:t xml:space="preserve">Страница </w:t>
          </w:r>
          <w:r w:rsidRPr="00FC7B7D">
            <w:fldChar w:fldCharType="begin"/>
          </w:r>
          <w:r w:rsidRPr="00FC7B7D">
            <w:instrText>PAGE</w:instrText>
          </w:r>
          <w:r w:rsidRPr="00FC7B7D">
            <w:fldChar w:fldCharType="separate"/>
          </w:r>
          <w:r w:rsidR="00AF5A59">
            <w:rPr>
              <w:noProof/>
            </w:rPr>
            <w:t>9</w:t>
          </w:r>
          <w:r w:rsidRPr="00FC7B7D">
            <w:fldChar w:fldCharType="end"/>
          </w:r>
          <w:r w:rsidRPr="00FC7B7D">
            <w:t xml:space="preserve"> из </w:t>
          </w:r>
          <w:r w:rsidR="00FF1A6F">
            <w:rPr>
              <w:lang w:val="kk-KZ"/>
            </w:rPr>
            <w:t>8</w:t>
          </w:r>
        </w:p>
      </w:tc>
    </w:tr>
  </w:tbl>
  <w:p w14:paraId="1C6B64A9" w14:textId="77777777" w:rsidR="007D3824" w:rsidRPr="0073305C" w:rsidRDefault="007D3824" w:rsidP="0073305C">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70" w:type="dxa"/>
      <w:tblBorders>
        <w:bottom w:val="thinThickSmallGap" w:sz="18" w:space="0" w:color="auto"/>
      </w:tblBorders>
      <w:tblLayout w:type="fixed"/>
      <w:tblCellMar>
        <w:left w:w="70" w:type="dxa"/>
        <w:right w:w="70" w:type="dxa"/>
      </w:tblCellMar>
      <w:tblLook w:val="0000" w:firstRow="0" w:lastRow="0" w:firstColumn="0" w:lastColumn="0" w:noHBand="0" w:noVBand="0"/>
    </w:tblPr>
    <w:tblGrid>
      <w:gridCol w:w="4253"/>
      <w:gridCol w:w="1436"/>
      <w:gridCol w:w="4376"/>
    </w:tblGrid>
    <w:tr w:rsidR="007D3824" w:rsidRPr="00873147" w14:paraId="23C6478E" w14:textId="77777777" w:rsidTr="00872551">
      <w:trPr>
        <w:cantSplit/>
        <w:trHeight w:val="68"/>
      </w:trPr>
      <w:tc>
        <w:tcPr>
          <w:tcW w:w="4253" w:type="dxa"/>
          <w:vMerge w:val="restart"/>
          <w:vAlign w:val="center"/>
        </w:tcPr>
        <w:p w14:paraId="714A7B8D" w14:textId="77777777" w:rsidR="007D3824" w:rsidRPr="00873147" w:rsidRDefault="007D3824" w:rsidP="00B763B3">
          <w:pPr>
            <w:spacing w:before="120"/>
            <w:jc w:val="center"/>
            <w:rPr>
              <w:rFonts w:ascii="Tahoma" w:hAnsi="Tahoma" w:cs="Tahoma"/>
              <w:b/>
              <w:bCs/>
              <w:sz w:val="17"/>
              <w:szCs w:val="17"/>
              <w:lang w:val="kk-KZ"/>
            </w:rPr>
          </w:pPr>
          <w:r w:rsidRPr="00873147">
            <w:rPr>
              <w:rFonts w:ascii="Tahoma" w:hAnsi="Tahoma" w:cs="Tahoma"/>
              <w:b/>
              <w:bCs/>
              <w:sz w:val="17"/>
              <w:szCs w:val="17"/>
              <w:lang w:val="kk-KZ"/>
            </w:rPr>
            <w:t>С.Ж.АСФЕНДИЯРОВ АТЫНДАҒЫ</w:t>
          </w:r>
        </w:p>
        <w:p w14:paraId="5172D119" w14:textId="77777777" w:rsidR="007D3824" w:rsidRPr="00873147" w:rsidRDefault="007D3824" w:rsidP="00B763B3">
          <w:pPr>
            <w:jc w:val="center"/>
            <w:rPr>
              <w:rFonts w:ascii="Tahoma" w:hAnsi="Tahoma" w:cs="Tahoma"/>
              <w:b/>
              <w:bCs/>
              <w:sz w:val="17"/>
              <w:szCs w:val="17"/>
              <w:lang w:val="kk-KZ"/>
            </w:rPr>
          </w:pPr>
          <w:r w:rsidRPr="00873147">
            <w:rPr>
              <w:rFonts w:ascii="Tahoma" w:hAnsi="Tahoma" w:cs="Tahoma"/>
              <w:b/>
              <w:bCs/>
              <w:sz w:val="17"/>
              <w:szCs w:val="17"/>
              <w:lang w:val="kk-KZ"/>
            </w:rPr>
            <w:t xml:space="preserve">ҚАЗАҚ ҰЛТТЫҚ МЕДИЦИНА УНИВЕРСИТЕТІ </w:t>
          </w:r>
        </w:p>
      </w:tc>
      <w:tc>
        <w:tcPr>
          <w:tcW w:w="1436" w:type="dxa"/>
          <w:vAlign w:val="center"/>
        </w:tcPr>
        <w:p w14:paraId="3CCC961B" w14:textId="6BD9E85B" w:rsidR="007D3824" w:rsidRPr="00873147" w:rsidRDefault="00F62075" w:rsidP="00B763B3">
          <w:pPr>
            <w:jc w:val="center"/>
            <w:rPr>
              <w:rFonts w:ascii="Tahoma" w:hAnsi="Tahoma" w:cs="Tahoma"/>
              <w:sz w:val="17"/>
              <w:szCs w:val="17"/>
            </w:rPr>
          </w:pPr>
          <w:r w:rsidRPr="00873147">
            <w:rPr>
              <w:rFonts w:ascii="Tahoma" w:hAnsi="Tahoma" w:cs="Tahoma"/>
              <w:noProof/>
              <w:sz w:val="17"/>
              <w:szCs w:val="17"/>
            </w:rPr>
            <w:drawing>
              <wp:anchor distT="0" distB="0" distL="114300" distR="114300" simplePos="0" relativeHeight="251658240" behindDoc="0" locked="0" layoutInCell="1" allowOverlap="1" wp14:anchorId="70D6A8C7" wp14:editId="5AF45E7E">
                <wp:simplePos x="0" y="0"/>
                <wp:positionH relativeFrom="column">
                  <wp:posOffset>135890</wp:posOffset>
                </wp:positionH>
                <wp:positionV relativeFrom="paragraph">
                  <wp:posOffset>-13970</wp:posOffset>
                </wp:positionV>
                <wp:extent cx="633095" cy="541020"/>
                <wp:effectExtent l="0" t="0" r="0" b="0"/>
                <wp:wrapNone/>
                <wp:docPr id="2" name="Рисунок 20" descr="C:\Documents and Settings\Администратор\Рабочий стол\777\logo_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C:\Documents and Settings\Администратор\Рабочий стол\777\logo_fin.jpg"/>
                        <pic:cNvPicPr>
                          <a:picLocks noChangeAspect="1" noChangeArrowheads="1"/>
                        </pic:cNvPicPr>
                      </pic:nvPicPr>
                      <pic:blipFill>
                        <a:blip r:embed="rId1">
                          <a:extLst>
                            <a:ext uri="{28A0092B-C50C-407E-A947-70E740481C1C}">
                              <a14:useLocalDpi xmlns:a14="http://schemas.microsoft.com/office/drawing/2010/main" val="0"/>
                            </a:ext>
                          </a:extLst>
                        </a:blip>
                        <a:srcRect l="-1057" r="56750"/>
                        <a:stretch>
                          <a:fillRect/>
                        </a:stretch>
                      </pic:blipFill>
                      <pic:spPr bwMode="auto">
                        <a:xfrm>
                          <a:off x="0" y="0"/>
                          <a:ext cx="633095" cy="541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76" w:type="dxa"/>
          <w:vMerge w:val="restart"/>
          <w:vAlign w:val="center"/>
        </w:tcPr>
        <w:p w14:paraId="0FA7647A" w14:textId="77777777" w:rsidR="007D3824" w:rsidRPr="00873147" w:rsidRDefault="007D3824" w:rsidP="00B763B3">
          <w:pPr>
            <w:spacing w:before="120"/>
            <w:jc w:val="center"/>
            <w:rPr>
              <w:rFonts w:ascii="Tahoma" w:hAnsi="Tahoma" w:cs="Tahoma"/>
              <w:b/>
              <w:bCs/>
              <w:sz w:val="17"/>
              <w:szCs w:val="17"/>
            </w:rPr>
          </w:pPr>
          <w:r w:rsidRPr="00873147">
            <w:rPr>
              <w:rFonts w:ascii="Tahoma" w:hAnsi="Tahoma" w:cs="Tahoma"/>
              <w:b/>
              <w:bCs/>
              <w:sz w:val="17"/>
              <w:szCs w:val="17"/>
            </w:rPr>
            <w:t>КАЗАХСКИЙ НАЦИОНАЛЬНЫЙ МЕДИЦИНСКИЙ  УНИВЕРСИТЕТ ИМЕНИ  С.Д.АСФЕНДИЯРОВА</w:t>
          </w:r>
        </w:p>
      </w:tc>
    </w:tr>
    <w:tr w:rsidR="007D3824" w:rsidRPr="00873147" w14:paraId="45B9FDCE" w14:textId="77777777" w:rsidTr="00872551">
      <w:trPr>
        <w:cantSplit/>
        <w:trHeight w:val="682"/>
      </w:trPr>
      <w:tc>
        <w:tcPr>
          <w:tcW w:w="4253" w:type="dxa"/>
          <w:vMerge/>
          <w:vAlign w:val="center"/>
        </w:tcPr>
        <w:p w14:paraId="08B3E503" w14:textId="77777777" w:rsidR="007D3824" w:rsidRPr="00873147" w:rsidRDefault="007D3824" w:rsidP="00B763B3">
          <w:pPr>
            <w:jc w:val="center"/>
            <w:rPr>
              <w:rFonts w:ascii="Tahoma" w:hAnsi="Tahoma" w:cs="Tahoma"/>
              <w:b/>
              <w:bCs/>
              <w:sz w:val="17"/>
              <w:szCs w:val="17"/>
              <w:lang w:val="kk-KZ"/>
            </w:rPr>
          </w:pPr>
        </w:p>
      </w:tc>
      <w:tc>
        <w:tcPr>
          <w:tcW w:w="1436" w:type="dxa"/>
          <w:vAlign w:val="center"/>
        </w:tcPr>
        <w:p w14:paraId="78655012" w14:textId="77777777" w:rsidR="007D3824" w:rsidRPr="00873147" w:rsidRDefault="007D3824" w:rsidP="00B763B3">
          <w:pPr>
            <w:jc w:val="center"/>
            <w:rPr>
              <w:rFonts w:ascii="Tahoma" w:hAnsi="Tahoma" w:cs="Tahoma"/>
              <w:sz w:val="17"/>
              <w:szCs w:val="17"/>
            </w:rPr>
          </w:pPr>
        </w:p>
      </w:tc>
      <w:tc>
        <w:tcPr>
          <w:tcW w:w="4376" w:type="dxa"/>
          <w:vMerge/>
          <w:vAlign w:val="center"/>
        </w:tcPr>
        <w:p w14:paraId="61BDB447" w14:textId="77777777" w:rsidR="007D3824" w:rsidRPr="00873147" w:rsidRDefault="007D3824" w:rsidP="00B763B3">
          <w:pPr>
            <w:spacing w:before="120"/>
            <w:jc w:val="center"/>
            <w:rPr>
              <w:rFonts w:ascii="Tahoma" w:hAnsi="Tahoma" w:cs="Tahoma"/>
              <w:b/>
              <w:bCs/>
              <w:sz w:val="17"/>
              <w:szCs w:val="17"/>
            </w:rPr>
          </w:pPr>
        </w:p>
      </w:tc>
    </w:tr>
    <w:tr w:rsidR="007D3824" w:rsidRPr="00873147" w14:paraId="49A4D5F5" w14:textId="77777777" w:rsidTr="00872551">
      <w:trPr>
        <w:cantSplit/>
        <w:trHeight w:val="279"/>
      </w:trPr>
      <w:tc>
        <w:tcPr>
          <w:tcW w:w="10065" w:type="dxa"/>
          <w:gridSpan w:val="3"/>
          <w:tcBorders>
            <w:bottom w:val="thinThickSmallGap" w:sz="18" w:space="0" w:color="auto"/>
          </w:tcBorders>
          <w:vAlign w:val="center"/>
        </w:tcPr>
        <w:p w14:paraId="0B4AA4E7" w14:textId="77777777" w:rsidR="007D3824" w:rsidRPr="00873147" w:rsidRDefault="007D3824" w:rsidP="00CD5135">
          <w:pPr>
            <w:jc w:val="center"/>
            <w:rPr>
              <w:rFonts w:ascii="Tahoma" w:hAnsi="Tahoma" w:cs="Tahoma"/>
              <w:b/>
              <w:bCs/>
              <w:sz w:val="17"/>
              <w:szCs w:val="17"/>
            </w:rPr>
          </w:pPr>
          <w:r>
            <w:rPr>
              <w:rFonts w:ascii="Tahoma" w:hAnsi="Tahoma" w:cs="Tahoma"/>
              <w:b/>
              <w:bCs/>
              <w:sz w:val="17"/>
              <w:szCs w:val="17"/>
              <w:lang w:val="kk-KZ"/>
            </w:rPr>
            <w:t>ҒЫЛЫМИ (ҒЫЛЫМИ-ӘДІСТЕМЕЛІК) КЕҢЕС МАТЕРИАЛДАРЫ</w:t>
          </w:r>
          <w:r w:rsidRPr="00873147">
            <w:rPr>
              <w:rFonts w:ascii="Tahoma" w:hAnsi="Tahoma" w:cs="Tahoma"/>
              <w:b/>
              <w:bCs/>
              <w:sz w:val="17"/>
              <w:szCs w:val="17"/>
            </w:rPr>
            <w:t xml:space="preserve"> </w:t>
          </w:r>
        </w:p>
      </w:tc>
    </w:tr>
  </w:tbl>
  <w:p w14:paraId="53B10001" w14:textId="77777777" w:rsidR="007D3824" w:rsidRDefault="007D382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5.25pt;height:12pt" o:bullet="t">
        <v:imagedata r:id="rId1" o:title="BD21337_"/>
      </v:shape>
    </w:pict>
  </w:numPicBullet>
  <w:abstractNum w:abstractNumId="0" w15:restartNumberingAfterBreak="0">
    <w:nsid w:val="FFFFFF88"/>
    <w:multiLevelType w:val="singleLevel"/>
    <w:tmpl w:val="BEA08EF6"/>
    <w:lvl w:ilvl="0">
      <w:start w:val="1"/>
      <w:numFmt w:val="decimal"/>
      <w:pStyle w:val="a"/>
      <w:lvlText w:val="%1."/>
      <w:lvlJc w:val="left"/>
      <w:pPr>
        <w:tabs>
          <w:tab w:val="num" w:pos="900"/>
        </w:tabs>
        <w:ind w:left="900" w:hanging="360"/>
      </w:pPr>
    </w:lvl>
  </w:abstractNum>
  <w:abstractNum w:abstractNumId="1" w15:restartNumberingAfterBreak="0">
    <w:nsid w:val="02A118FA"/>
    <w:multiLevelType w:val="hybridMultilevel"/>
    <w:tmpl w:val="C37CF368"/>
    <w:lvl w:ilvl="0" w:tplc="20000011">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2203D"/>
    <w:multiLevelType w:val="hybridMultilevel"/>
    <w:tmpl w:val="10D4EB4A"/>
    <w:lvl w:ilvl="0" w:tplc="20000011">
      <w:start w:val="1"/>
      <w:numFmt w:val="decimal"/>
      <w:lvlText w:val="%1)"/>
      <w:lvlJc w:val="left"/>
      <w:pPr>
        <w:ind w:left="720" w:hanging="360"/>
      </w:pPr>
      <w:rPr>
        <w:rFonts w:hint="default"/>
        <w:color w:val="auto"/>
        <w:lang w:val="x-none"/>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D123088"/>
    <w:multiLevelType w:val="hybridMultilevel"/>
    <w:tmpl w:val="07989F6A"/>
    <w:lvl w:ilvl="0" w:tplc="AA564722">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61DFE"/>
    <w:multiLevelType w:val="hybridMultilevel"/>
    <w:tmpl w:val="A1B65520"/>
    <w:lvl w:ilvl="0" w:tplc="AA564722">
      <w:start w:val="1"/>
      <w:numFmt w:val="bullet"/>
      <w:lvlText w:val=""/>
      <w:lvlJc w:val="left"/>
      <w:pPr>
        <w:ind w:left="720" w:hanging="360"/>
      </w:pPr>
      <w:rPr>
        <w:rFonts w:ascii="Symbol" w:hAnsi="Symbol" w:hint="default"/>
        <w:b w:val="0"/>
        <w:bCs/>
        <w:i w:val="0"/>
        <w:iCs w:val="0"/>
      </w:rPr>
    </w:lvl>
    <w:lvl w:ilvl="1" w:tplc="D8001AE0">
      <w:start w:val="4"/>
      <w:numFmt w:val="bullet"/>
      <w:lvlText w:val="-"/>
      <w:lvlJc w:val="left"/>
      <w:pPr>
        <w:ind w:left="1440" w:hanging="360"/>
      </w:pPr>
      <w:rPr>
        <w:rFonts w:ascii="Times New Roman" w:eastAsia="Times New Roman" w:hAnsi="Times New Roman" w:cs="Times New Roman"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C40FAD"/>
    <w:multiLevelType w:val="hybridMultilevel"/>
    <w:tmpl w:val="1B3C2636"/>
    <w:lvl w:ilvl="0" w:tplc="B3207684">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4D441BA"/>
    <w:multiLevelType w:val="hybridMultilevel"/>
    <w:tmpl w:val="749C0344"/>
    <w:lvl w:ilvl="0" w:tplc="AA564722">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2E11AA"/>
    <w:multiLevelType w:val="hybridMultilevel"/>
    <w:tmpl w:val="422861D4"/>
    <w:lvl w:ilvl="0" w:tplc="E2382C2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8" w15:restartNumberingAfterBreak="0">
    <w:nsid w:val="16476023"/>
    <w:multiLevelType w:val="hybridMultilevel"/>
    <w:tmpl w:val="F4142E04"/>
    <w:lvl w:ilvl="0" w:tplc="20000011">
      <w:start w:val="1"/>
      <w:numFmt w:val="decimal"/>
      <w:lvlText w:val="%1)"/>
      <w:lvlJc w:val="left"/>
      <w:pPr>
        <w:ind w:left="720" w:hanging="360"/>
      </w:pPr>
      <w:rPr>
        <w:rFonts w:hint="default"/>
        <w:color w:val="auto"/>
        <w:lang w:val="x-none"/>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77F0FAC"/>
    <w:multiLevelType w:val="hybridMultilevel"/>
    <w:tmpl w:val="CDA827AE"/>
    <w:lvl w:ilvl="0" w:tplc="2000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C12F8A"/>
    <w:multiLevelType w:val="hybridMultilevel"/>
    <w:tmpl w:val="DFE4D8D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01206E2"/>
    <w:multiLevelType w:val="hybridMultilevel"/>
    <w:tmpl w:val="8F12388E"/>
    <w:lvl w:ilvl="0" w:tplc="0EA658F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9B0DAD"/>
    <w:multiLevelType w:val="hybridMultilevel"/>
    <w:tmpl w:val="C0C4C868"/>
    <w:lvl w:ilvl="0" w:tplc="AA564722">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8B5230"/>
    <w:multiLevelType w:val="multilevel"/>
    <w:tmpl w:val="8ED88A9C"/>
    <w:lvl w:ilvl="0">
      <w:start w:val="3"/>
      <w:numFmt w:val="none"/>
      <w:pStyle w:val="5"/>
      <w:lvlText w:val="4"/>
      <w:lvlJc w:val="left"/>
      <w:pPr>
        <w:tabs>
          <w:tab w:val="num" w:pos="360"/>
        </w:tabs>
        <w:ind w:left="360" w:hanging="36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4" w15:restartNumberingAfterBreak="0">
    <w:nsid w:val="2766362B"/>
    <w:multiLevelType w:val="hybridMultilevel"/>
    <w:tmpl w:val="5A9EEAEE"/>
    <w:lvl w:ilvl="0" w:tplc="68723AE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223B4F"/>
    <w:multiLevelType w:val="hybridMultilevel"/>
    <w:tmpl w:val="1DA8292A"/>
    <w:lvl w:ilvl="0" w:tplc="20000011">
      <w:start w:val="1"/>
      <w:numFmt w:val="decimal"/>
      <w:lvlText w:val="%1)"/>
      <w:lvlJc w:val="left"/>
      <w:pPr>
        <w:ind w:left="720" w:hanging="360"/>
      </w:pPr>
      <w:rPr>
        <w:rFonts w:hint="default"/>
        <w:b w:val="0"/>
        <w:bCs/>
        <w:i w:val="0"/>
        <w:iCs w:val="0"/>
      </w:rPr>
    </w:lvl>
    <w:lvl w:ilvl="1" w:tplc="D8001AE0">
      <w:start w:val="4"/>
      <w:numFmt w:val="bullet"/>
      <w:lvlText w:val="-"/>
      <w:lvlJc w:val="left"/>
      <w:pPr>
        <w:ind w:left="1440" w:hanging="360"/>
      </w:pPr>
      <w:rPr>
        <w:rFonts w:ascii="Times New Roman" w:eastAsia="Times New Roman" w:hAnsi="Times New Roman" w:cs="Times New Roman"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0C652EC"/>
    <w:multiLevelType w:val="hybridMultilevel"/>
    <w:tmpl w:val="E7A4006A"/>
    <w:lvl w:ilvl="0" w:tplc="20000011">
      <w:start w:val="1"/>
      <w:numFmt w:val="decimal"/>
      <w:lvlText w:val="%1)"/>
      <w:lvlJc w:val="left"/>
      <w:pPr>
        <w:ind w:left="720" w:hanging="360"/>
      </w:pPr>
      <w:rPr>
        <w:rFonts w:hint="default"/>
        <w:color w:val="auto"/>
        <w:lang w:val="x-none"/>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2867E4B"/>
    <w:multiLevelType w:val="multilevel"/>
    <w:tmpl w:val="B13607E8"/>
    <w:lvl w:ilvl="0">
      <w:start w:val="5"/>
      <w:numFmt w:val="decimal"/>
      <w:pStyle w:val="7"/>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9F76923"/>
    <w:multiLevelType w:val="hybridMultilevel"/>
    <w:tmpl w:val="5C70C7B8"/>
    <w:lvl w:ilvl="0" w:tplc="20000011">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7E0830"/>
    <w:multiLevelType w:val="hybridMultilevel"/>
    <w:tmpl w:val="BB9CF428"/>
    <w:lvl w:ilvl="0" w:tplc="470883E8">
      <w:start w:val="9"/>
      <w:numFmt w:val="decimal"/>
      <w:lvlText w:val="%1."/>
      <w:lvlJc w:val="left"/>
      <w:pPr>
        <w:ind w:left="360" w:hanging="360"/>
      </w:pPr>
      <w:rPr>
        <w:rFonts w:hint="default"/>
        <w:b w:val="0"/>
        <w:bCs/>
        <w:sz w:val="24"/>
        <w:szCs w:val="24"/>
        <w:lang w:val="x-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DA223C4"/>
    <w:multiLevelType w:val="hybridMultilevel"/>
    <w:tmpl w:val="7C5C4A8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0D60B0F"/>
    <w:multiLevelType w:val="hybridMultilevel"/>
    <w:tmpl w:val="BF1E9AAE"/>
    <w:lvl w:ilvl="0" w:tplc="20000011">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8A40A7"/>
    <w:multiLevelType w:val="hybridMultilevel"/>
    <w:tmpl w:val="0A36FCF6"/>
    <w:lvl w:ilvl="0" w:tplc="20000001">
      <w:start w:val="1"/>
      <w:numFmt w:val="bullet"/>
      <w:lvlText w:val=""/>
      <w:lvlJc w:val="left"/>
      <w:pPr>
        <w:ind w:left="360" w:hanging="360"/>
      </w:pPr>
      <w:rPr>
        <w:rFonts w:ascii="Symbol" w:hAnsi="Symbol" w:hint="default"/>
        <w:b w:val="0"/>
        <w:bCs/>
        <w:lang w:val="x-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48267DF"/>
    <w:multiLevelType w:val="hybridMultilevel"/>
    <w:tmpl w:val="210663B0"/>
    <w:lvl w:ilvl="0" w:tplc="B48E2C10">
      <w:start w:val="1"/>
      <w:numFmt w:val="decimal"/>
      <w:lvlText w:val="%1)"/>
      <w:lvlJc w:val="left"/>
      <w:pPr>
        <w:ind w:left="360" w:hanging="360"/>
      </w:pPr>
      <w:rPr>
        <w:rFonts w:hint="default"/>
        <w:b w:val="0"/>
        <w:bCs/>
        <w:lang w:val="x-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4DA26C4"/>
    <w:multiLevelType w:val="hybridMultilevel"/>
    <w:tmpl w:val="29D8B81A"/>
    <w:lvl w:ilvl="0" w:tplc="43DCB056">
      <w:start w:val="1"/>
      <w:numFmt w:val="decimal"/>
      <w:lvlText w:val="%1."/>
      <w:lvlJc w:val="left"/>
      <w:pPr>
        <w:ind w:left="360" w:hanging="360"/>
      </w:pPr>
      <w:rPr>
        <w:rFonts w:hint="default"/>
        <w:b/>
        <w:lang w:val="x-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54116CE"/>
    <w:multiLevelType w:val="hybridMultilevel"/>
    <w:tmpl w:val="34D8CB96"/>
    <w:lvl w:ilvl="0" w:tplc="0824A08C">
      <w:start w:val="58"/>
      <w:numFmt w:val="decimal"/>
      <w:lvlText w:val="%1."/>
      <w:lvlJc w:val="left"/>
      <w:pPr>
        <w:ind w:left="248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6CC4862"/>
    <w:multiLevelType w:val="hybridMultilevel"/>
    <w:tmpl w:val="19C020FC"/>
    <w:lvl w:ilvl="0" w:tplc="20000011">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C6668E"/>
    <w:multiLevelType w:val="hybridMultilevel"/>
    <w:tmpl w:val="2FD6797A"/>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A8B7FD8"/>
    <w:multiLevelType w:val="hybridMultilevel"/>
    <w:tmpl w:val="914C80B2"/>
    <w:lvl w:ilvl="0" w:tplc="0A62B86C">
      <w:start w:val="1"/>
      <w:numFmt w:val="decimal"/>
      <w:lvlText w:val="%1."/>
      <w:lvlJc w:val="left"/>
      <w:pPr>
        <w:ind w:left="36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AC35419"/>
    <w:multiLevelType w:val="hybridMultilevel"/>
    <w:tmpl w:val="511E41B8"/>
    <w:lvl w:ilvl="0" w:tplc="89E0D0A4">
      <w:start w:val="9"/>
      <w:numFmt w:val="decimal"/>
      <w:lvlText w:val="%1."/>
      <w:lvlJc w:val="left"/>
      <w:pPr>
        <w:ind w:left="36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4D480A98"/>
    <w:multiLevelType w:val="hybridMultilevel"/>
    <w:tmpl w:val="309AD39A"/>
    <w:lvl w:ilvl="0" w:tplc="01F8F9D6">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3367C2B"/>
    <w:multiLevelType w:val="hybridMultilevel"/>
    <w:tmpl w:val="7E0E8052"/>
    <w:lvl w:ilvl="0" w:tplc="2000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FC621E"/>
    <w:multiLevelType w:val="hybridMultilevel"/>
    <w:tmpl w:val="E6C6D73C"/>
    <w:lvl w:ilvl="0" w:tplc="AA564722">
      <w:start w:val="1"/>
      <w:numFmt w:val="bullet"/>
      <w:lvlText w:val=""/>
      <w:lvlJc w:val="left"/>
      <w:pPr>
        <w:ind w:left="36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D70205"/>
    <w:multiLevelType w:val="hybridMultilevel"/>
    <w:tmpl w:val="420AFC3C"/>
    <w:lvl w:ilvl="0" w:tplc="20000011">
      <w:start w:val="1"/>
      <w:numFmt w:val="decimal"/>
      <w:lvlText w:val="%1)"/>
      <w:lvlJc w:val="left"/>
      <w:pPr>
        <w:ind w:left="720" w:hanging="360"/>
      </w:pPr>
      <w:rPr>
        <w:rFonts w:hint="default"/>
        <w:b w:val="0"/>
        <w:bCs/>
        <w:i w:val="0"/>
        <w:iCs w:val="0"/>
      </w:rPr>
    </w:lvl>
    <w:lvl w:ilvl="1" w:tplc="D8001AE0">
      <w:start w:val="4"/>
      <w:numFmt w:val="bullet"/>
      <w:lvlText w:val="-"/>
      <w:lvlJc w:val="left"/>
      <w:pPr>
        <w:ind w:left="1440" w:hanging="360"/>
      </w:pPr>
      <w:rPr>
        <w:rFonts w:ascii="Times New Roman" w:eastAsia="Times New Roman" w:hAnsi="Times New Roman" w:cs="Times New Roman"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D471521"/>
    <w:multiLevelType w:val="hybridMultilevel"/>
    <w:tmpl w:val="7C5C57F6"/>
    <w:lvl w:ilvl="0" w:tplc="20000011">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674EC4"/>
    <w:multiLevelType w:val="hybridMultilevel"/>
    <w:tmpl w:val="C8DAE14A"/>
    <w:lvl w:ilvl="0" w:tplc="F41200F6">
      <w:start w:val="13"/>
      <w:numFmt w:val="decimal"/>
      <w:lvlText w:val="%1."/>
      <w:lvlJc w:val="left"/>
      <w:pPr>
        <w:ind w:left="720" w:hanging="360"/>
      </w:pPr>
      <w:rPr>
        <w:rFonts w:hint="default"/>
        <w:color w:val="auto"/>
        <w:lang w:val="x-none"/>
      </w:rPr>
    </w:lvl>
    <w:lvl w:ilvl="1" w:tplc="20000011">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4A661D9"/>
    <w:multiLevelType w:val="hybridMultilevel"/>
    <w:tmpl w:val="541408A0"/>
    <w:lvl w:ilvl="0" w:tplc="631463F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842586"/>
    <w:multiLevelType w:val="hybridMultilevel"/>
    <w:tmpl w:val="74E26ECA"/>
    <w:lvl w:ilvl="0" w:tplc="AA564722">
      <w:start w:val="1"/>
      <w:numFmt w:val="bullet"/>
      <w:lvlText w:val=""/>
      <w:lvlJc w:val="left"/>
      <w:pPr>
        <w:ind w:left="720" w:hanging="360"/>
      </w:pPr>
      <w:rPr>
        <w:rFonts w:ascii="Symbol" w:hAnsi="Symbol" w:hint="default"/>
        <w:b w:val="0"/>
        <w:bCs/>
        <w:i w:val="0"/>
        <w:iCs w:val="0"/>
      </w:rPr>
    </w:lvl>
    <w:lvl w:ilvl="1" w:tplc="D8001AE0">
      <w:start w:val="4"/>
      <w:numFmt w:val="bullet"/>
      <w:lvlText w:val="-"/>
      <w:lvlJc w:val="left"/>
      <w:pPr>
        <w:ind w:left="1440" w:hanging="360"/>
      </w:pPr>
      <w:rPr>
        <w:rFonts w:ascii="Times New Roman" w:eastAsia="Times New Roman" w:hAnsi="Times New Roman" w:cs="Times New Roman"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7A66CA8"/>
    <w:multiLevelType w:val="hybridMultilevel"/>
    <w:tmpl w:val="923466D0"/>
    <w:lvl w:ilvl="0" w:tplc="0EA658F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2C1E9A"/>
    <w:multiLevelType w:val="hybridMultilevel"/>
    <w:tmpl w:val="DC0C3178"/>
    <w:lvl w:ilvl="0" w:tplc="27F4403A">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7"/>
  </w:num>
  <w:num w:numId="3">
    <w:abstractNumId w:val="24"/>
  </w:num>
  <w:num w:numId="4">
    <w:abstractNumId w:val="14"/>
  </w:num>
  <w:num w:numId="5">
    <w:abstractNumId w:val="0"/>
  </w:num>
  <w:num w:numId="6">
    <w:abstractNumId w:val="9"/>
  </w:num>
  <w:num w:numId="7">
    <w:abstractNumId w:val="31"/>
  </w:num>
  <w:num w:numId="8">
    <w:abstractNumId w:val="1"/>
  </w:num>
  <w:num w:numId="9">
    <w:abstractNumId w:val="18"/>
  </w:num>
  <w:num w:numId="10">
    <w:abstractNumId w:val="21"/>
  </w:num>
  <w:num w:numId="11">
    <w:abstractNumId w:val="26"/>
  </w:num>
  <w:num w:numId="12">
    <w:abstractNumId w:val="34"/>
  </w:num>
  <w:num w:numId="13">
    <w:abstractNumId w:val="36"/>
  </w:num>
  <w:num w:numId="14">
    <w:abstractNumId w:val="6"/>
  </w:num>
  <w:num w:numId="15">
    <w:abstractNumId w:val="3"/>
  </w:num>
  <w:num w:numId="16">
    <w:abstractNumId w:val="11"/>
  </w:num>
  <w:num w:numId="17">
    <w:abstractNumId w:val="12"/>
  </w:num>
  <w:num w:numId="18">
    <w:abstractNumId w:val="38"/>
  </w:num>
  <w:num w:numId="19">
    <w:abstractNumId w:val="39"/>
  </w:num>
  <w:num w:numId="20">
    <w:abstractNumId w:val="23"/>
  </w:num>
  <w:num w:numId="21">
    <w:abstractNumId w:val="20"/>
  </w:num>
  <w:num w:numId="22">
    <w:abstractNumId w:val="35"/>
  </w:num>
  <w:num w:numId="23">
    <w:abstractNumId w:val="8"/>
  </w:num>
  <w:num w:numId="24">
    <w:abstractNumId w:val="2"/>
  </w:num>
  <w:num w:numId="25">
    <w:abstractNumId w:val="16"/>
  </w:num>
  <w:num w:numId="26">
    <w:abstractNumId w:val="33"/>
  </w:num>
  <w:num w:numId="27">
    <w:abstractNumId w:val="15"/>
  </w:num>
  <w:num w:numId="28">
    <w:abstractNumId w:val="27"/>
  </w:num>
  <w:num w:numId="29">
    <w:abstractNumId w:val="10"/>
  </w:num>
  <w:num w:numId="30">
    <w:abstractNumId w:val="19"/>
  </w:num>
  <w:num w:numId="31">
    <w:abstractNumId w:val="30"/>
  </w:num>
  <w:num w:numId="32">
    <w:abstractNumId w:val="4"/>
  </w:num>
  <w:num w:numId="33">
    <w:abstractNumId w:val="32"/>
  </w:num>
  <w:num w:numId="34">
    <w:abstractNumId w:val="37"/>
  </w:num>
  <w:num w:numId="35">
    <w:abstractNumId w:val="25"/>
  </w:num>
  <w:num w:numId="36">
    <w:abstractNumId w:val="28"/>
  </w:num>
  <w:num w:numId="37">
    <w:abstractNumId w:val="5"/>
  </w:num>
  <w:num w:numId="38">
    <w:abstractNumId w:val="7"/>
  </w:num>
  <w:num w:numId="39">
    <w:abstractNumId w:val="29"/>
  </w:num>
  <w:num w:numId="4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ocumentProtection w:edit="trackedChanges" w:enforcement="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5A8"/>
    <w:rsid w:val="00003E7B"/>
    <w:rsid w:val="0000534A"/>
    <w:rsid w:val="000107C1"/>
    <w:rsid w:val="0001427E"/>
    <w:rsid w:val="00017E36"/>
    <w:rsid w:val="00023A89"/>
    <w:rsid w:val="000248B1"/>
    <w:rsid w:val="00024922"/>
    <w:rsid w:val="00025E38"/>
    <w:rsid w:val="00030653"/>
    <w:rsid w:val="00035D53"/>
    <w:rsid w:val="00037AC9"/>
    <w:rsid w:val="00037C89"/>
    <w:rsid w:val="00040D65"/>
    <w:rsid w:val="000414E1"/>
    <w:rsid w:val="00041713"/>
    <w:rsid w:val="000420BA"/>
    <w:rsid w:val="00047ECE"/>
    <w:rsid w:val="00052A44"/>
    <w:rsid w:val="00053557"/>
    <w:rsid w:val="000572C5"/>
    <w:rsid w:val="00057946"/>
    <w:rsid w:val="000609A6"/>
    <w:rsid w:val="00062164"/>
    <w:rsid w:val="00062819"/>
    <w:rsid w:val="00064084"/>
    <w:rsid w:val="00065A33"/>
    <w:rsid w:val="00066F97"/>
    <w:rsid w:val="00071525"/>
    <w:rsid w:val="00073AD8"/>
    <w:rsid w:val="00074AFC"/>
    <w:rsid w:val="00076BE9"/>
    <w:rsid w:val="000770FB"/>
    <w:rsid w:val="00077367"/>
    <w:rsid w:val="00077966"/>
    <w:rsid w:val="00077CC2"/>
    <w:rsid w:val="00080C86"/>
    <w:rsid w:val="00081C11"/>
    <w:rsid w:val="00083DE5"/>
    <w:rsid w:val="0008457F"/>
    <w:rsid w:val="00084B89"/>
    <w:rsid w:val="00085633"/>
    <w:rsid w:val="00085862"/>
    <w:rsid w:val="000865E3"/>
    <w:rsid w:val="00086F00"/>
    <w:rsid w:val="00095A2A"/>
    <w:rsid w:val="000A1171"/>
    <w:rsid w:val="000A1DC8"/>
    <w:rsid w:val="000A367A"/>
    <w:rsid w:val="000A5E70"/>
    <w:rsid w:val="000A7286"/>
    <w:rsid w:val="000B2D2A"/>
    <w:rsid w:val="000B3B60"/>
    <w:rsid w:val="000B7227"/>
    <w:rsid w:val="000B7E4E"/>
    <w:rsid w:val="000C0BF2"/>
    <w:rsid w:val="000C0D49"/>
    <w:rsid w:val="000C3DB6"/>
    <w:rsid w:val="000C6211"/>
    <w:rsid w:val="000C7F2B"/>
    <w:rsid w:val="000D08BE"/>
    <w:rsid w:val="000D1D72"/>
    <w:rsid w:val="000D2C0F"/>
    <w:rsid w:val="000D3432"/>
    <w:rsid w:val="000D3437"/>
    <w:rsid w:val="000D3977"/>
    <w:rsid w:val="000D5555"/>
    <w:rsid w:val="000D6EFE"/>
    <w:rsid w:val="000E47C9"/>
    <w:rsid w:val="000E6CA2"/>
    <w:rsid w:val="000E6DCD"/>
    <w:rsid w:val="000E7856"/>
    <w:rsid w:val="000F00CE"/>
    <w:rsid w:val="000F0133"/>
    <w:rsid w:val="000F03E8"/>
    <w:rsid w:val="000F3810"/>
    <w:rsid w:val="000F444F"/>
    <w:rsid w:val="000F53CA"/>
    <w:rsid w:val="000F62E6"/>
    <w:rsid w:val="000F71D9"/>
    <w:rsid w:val="000F7A82"/>
    <w:rsid w:val="00101CBD"/>
    <w:rsid w:val="001029B6"/>
    <w:rsid w:val="001042D8"/>
    <w:rsid w:val="00104ACE"/>
    <w:rsid w:val="00105139"/>
    <w:rsid w:val="0010565B"/>
    <w:rsid w:val="001106B9"/>
    <w:rsid w:val="00113946"/>
    <w:rsid w:val="00114ADE"/>
    <w:rsid w:val="00115623"/>
    <w:rsid w:val="0011673C"/>
    <w:rsid w:val="001226CC"/>
    <w:rsid w:val="00124170"/>
    <w:rsid w:val="001252FE"/>
    <w:rsid w:val="00125858"/>
    <w:rsid w:val="0012602C"/>
    <w:rsid w:val="00126B06"/>
    <w:rsid w:val="00127727"/>
    <w:rsid w:val="00127AFF"/>
    <w:rsid w:val="00130ABE"/>
    <w:rsid w:val="00130E47"/>
    <w:rsid w:val="00137FA9"/>
    <w:rsid w:val="00141584"/>
    <w:rsid w:val="001446B1"/>
    <w:rsid w:val="00145FD1"/>
    <w:rsid w:val="00151550"/>
    <w:rsid w:val="001535EF"/>
    <w:rsid w:val="00155478"/>
    <w:rsid w:val="00157980"/>
    <w:rsid w:val="0016048D"/>
    <w:rsid w:val="00160F52"/>
    <w:rsid w:val="00162C36"/>
    <w:rsid w:val="00163EE0"/>
    <w:rsid w:val="001647B8"/>
    <w:rsid w:val="00166D96"/>
    <w:rsid w:val="00170A3A"/>
    <w:rsid w:val="00174023"/>
    <w:rsid w:val="0017729F"/>
    <w:rsid w:val="001772A5"/>
    <w:rsid w:val="00177D2F"/>
    <w:rsid w:val="00184310"/>
    <w:rsid w:val="001924F9"/>
    <w:rsid w:val="001929A0"/>
    <w:rsid w:val="00196512"/>
    <w:rsid w:val="001A2FE7"/>
    <w:rsid w:val="001A46E1"/>
    <w:rsid w:val="001B6F87"/>
    <w:rsid w:val="001B7B61"/>
    <w:rsid w:val="001C15C5"/>
    <w:rsid w:val="001C4CC2"/>
    <w:rsid w:val="001C5032"/>
    <w:rsid w:val="001C70AB"/>
    <w:rsid w:val="001D00B5"/>
    <w:rsid w:val="001D0B97"/>
    <w:rsid w:val="001D22D4"/>
    <w:rsid w:val="001D2709"/>
    <w:rsid w:val="001D4C4A"/>
    <w:rsid w:val="001D6455"/>
    <w:rsid w:val="001E33A6"/>
    <w:rsid w:val="001E501C"/>
    <w:rsid w:val="001F193B"/>
    <w:rsid w:val="001F6997"/>
    <w:rsid w:val="00201E3A"/>
    <w:rsid w:val="002025AC"/>
    <w:rsid w:val="00211D03"/>
    <w:rsid w:val="002136EA"/>
    <w:rsid w:val="00213C39"/>
    <w:rsid w:val="0021426D"/>
    <w:rsid w:val="002146EA"/>
    <w:rsid w:val="00216272"/>
    <w:rsid w:val="00221379"/>
    <w:rsid w:val="002260DF"/>
    <w:rsid w:val="00230196"/>
    <w:rsid w:val="002326BE"/>
    <w:rsid w:val="002338ED"/>
    <w:rsid w:val="00236049"/>
    <w:rsid w:val="00240A5E"/>
    <w:rsid w:val="00240D70"/>
    <w:rsid w:val="0024149E"/>
    <w:rsid w:val="00245C89"/>
    <w:rsid w:val="002475B0"/>
    <w:rsid w:val="002536B7"/>
    <w:rsid w:val="00253A06"/>
    <w:rsid w:val="00255079"/>
    <w:rsid w:val="00256351"/>
    <w:rsid w:val="00257458"/>
    <w:rsid w:val="002576B0"/>
    <w:rsid w:val="00260B45"/>
    <w:rsid w:val="00261404"/>
    <w:rsid w:val="00261D8C"/>
    <w:rsid w:val="00270219"/>
    <w:rsid w:val="00271546"/>
    <w:rsid w:val="00272269"/>
    <w:rsid w:val="002728BD"/>
    <w:rsid w:val="00275F7F"/>
    <w:rsid w:val="00276525"/>
    <w:rsid w:val="00276855"/>
    <w:rsid w:val="00277F47"/>
    <w:rsid w:val="0028017A"/>
    <w:rsid w:val="002825B0"/>
    <w:rsid w:val="002833F5"/>
    <w:rsid w:val="002861C4"/>
    <w:rsid w:val="00286450"/>
    <w:rsid w:val="00287C7C"/>
    <w:rsid w:val="0029006C"/>
    <w:rsid w:val="002934A5"/>
    <w:rsid w:val="002936BC"/>
    <w:rsid w:val="002943D8"/>
    <w:rsid w:val="00296DB2"/>
    <w:rsid w:val="002976C3"/>
    <w:rsid w:val="002A1DA8"/>
    <w:rsid w:val="002A3414"/>
    <w:rsid w:val="002A6A02"/>
    <w:rsid w:val="002B0E3E"/>
    <w:rsid w:val="002B4DA9"/>
    <w:rsid w:val="002B5862"/>
    <w:rsid w:val="002C17B1"/>
    <w:rsid w:val="002C4084"/>
    <w:rsid w:val="002D032E"/>
    <w:rsid w:val="002D0B63"/>
    <w:rsid w:val="002D6F68"/>
    <w:rsid w:val="002E1B5E"/>
    <w:rsid w:val="002E26E6"/>
    <w:rsid w:val="002E2CE4"/>
    <w:rsid w:val="002E4CCD"/>
    <w:rsid w:val="002F1EB7"/>
    <w:rsid w:val="002F1F55"/>
    <w:rsid w:val="002F2EEE"/>
    <w:rsid w:val="002F3638"/>
    <w:rsid w:val="002F5B77"/>
    <w:rsid w:val="003021B0"/>
    <w:rsid w:val="003033F1"/>
    <w:rsid w:val="00304B3F"/>
    <w:rsid w:val="003072B8"/>
    <w:rsid w:val="00307875"/>
    <w:rsid w:val="003078C5"/>
    <w:rsid w:val="00315484"/>
    <w:rsid w:val="0031557F"/>
    <w:rsid w:val="00322727"/>
    <w:rsid w:val="0032794B"/>
    <w:rsid w:val="0032795B"/>
    <w:rsid w:val="003330DE"/>
    <w:rsid w:val="00333C12"/>
    <w:rsid w:val="00335AAC"/>
    <w:rsid w:val="00335B3A"/>
    <w:rsid w:val="003365A8"/>
    <w:rsid w:val="00336705"/>
    <w:rsid w:val="00336A4F"/>
    <w:rsid w:val="00342F78"/>
    <w:rsid w:val="00343E2F"/>
    <w:rsid w:val="00350D67"/>
    <w:rsid w:val="00350FDA"/>
    <w:rsid w:val="00354212"/>
    <w:rsid w:val="00356A61"/>
    <w:rsid w:val="00357A57"/>
    <w:rsid w:val="00362A56"/>
    <w:rsid w:val="00362A6D"/>
    <w:rsid w:val="00363A27"/>
    <w:rsid w:val="00364EBF"/>
    <w:rsid w:val="003679F0"/>
    <w:rsid w:val="00367B6A"/>
    <w:rsid w:val="00371F7E"/>
    <w:rsid w:val="0037428E"/>
    <w:rsid w:val="00380694"/>
    <w:rsid w:val="00380AE8"/>
    <w:rsid w:val="00380BD5"/>
    <w:rsid w:val="00381DB4"/>
    <w:rsid w:val="003841BC"/>
    <w:rsid w:val="0038449D"/>
    <w:rsid w:val="00386039"/>
    <w:rsid w:val="00391ABC"/>
    <w:rsid w:val="00392588"/>
    <w:rsid w:val="0039552A"/>
    <w:rsid w:val="00396213"/>
    <w:rsid w:val="0039762B"/>
    <w:rsid w:val="003A1003"/>
    <w:rsid w:val="003A258C"/>
    <w:rsid w:val="003A3B6F"/>
    <w:rsid w:val="003A5CB1"/>
    <w:rsid w:val="003A6760"/>
    <w:rsid w:val="003B3100"/>
    <w:rsid w:val="003B416C"/>
    <w:rsid w:val="003B45E2"/>
    <w:rsid w:val="003B4777"/>
    <w:rsid w:val="003B58C8"/>
    <w:rsid w:val="003B6308"/>
    <w:rsid w:val="003B7EBF"/>
    <w:rsid w:val="003C1892"/>
    <w:rsid w:val="003C1E97"/>
    <w:rsid w:val="003C2F38"/>
    <w:rsid w:val="003C6028"/>
    <w:rsid w:val="003C7A8A"/>
    <w:rsid w:val="003D143C"/>
    <w:rsid w:val="003D1790"/>
    <w:rsid w:val="003D275A"/>
    <w:rsid w:val="003D4013"/>
    <w:rsid w:val="003D4206"/>
    <w:rsid w:val="003D5115"/>
    <w:rsid w:val="003D53A5"/>
    <w:rsid w:val="003D6F58"/>
    <w:rsid w:val="003D758F"/>
    <w:rsid w:val="003D772B"/>
    <w:rsid w:val="003D7A57"/>
    <w:rsid w:val="003E4B58"/>
    <w:rsid w:val="003E5F48"/>
    <w:rsid w:val="003E6A05"/>
    <w:rsid w:val="003F1351"/>
    <w:rsid w:val="003F1A6B"/>
    <w:rsid w:val="003F57EA"/>
    <w:rsid w:val="003F5EB4"/>
    <w:rsid w:val="003F748A"/>
    <w:rsid w:val="003F75F1"/>
    <w:rsid w:val="00401B9D"/>
    <w:rsid w:val="00401DEE"/>
    <w:rsid w:val="00403EFE"/>
    <w:rsid w:val="00404989"/>
    <w:rsid w:val="00407878"/>
    <w:rsid w:val="0041062D"/>
    <w:rsid w:val="00410D4E"/>
    <w:rsid w:val="004134A3"/>
    <w:rsid w:val="0041463F"/>
    <w:rsid w:val="00415D72"/>
    <w:rsid w:val="00416EAC"/>
    <w:rsid w:val="00417284"/>
    <w:rsid w:val="004206E3"/>
    <w:rsid w:val="00420B51"/>
    <w:rsid w:val="00421BA2"/>
    <w:rsid w:val="00421BD8"/>
    <w:rsid w:val="00422636"/>
    <w:rsid w:val="004241B5"/>
    <w:rsid w:val="004270C2"/>
    <w:rsid w:val="0043130F"/>
    <w:rsid w:val="0043264F"/>
    <w:rsid w:val="00433CAA"/>
    <w:rsid w:val="00435E46"/>
    <w:rsid w:val="004422FB"/>
    <w:rsid w:val="00443ADC"/>
    <w:rsid w:val="004448E3"/>
    <w:rsid w:val="00445578"/>
    <w:rsid w:val="004470F0"/>
    <w:rsid w:val="00447C4E"/>
    <w:rsid w:val="004528D9"/>
    <w:rsid w:val="00455A27"/>
    <w:rsid w:val="0045659F"/>
    <w:rsid w:val="0046070D"/>
    <w:rsid w:val="00460A67"/>
    <w:rsid w:val="004619B0"/>
    <w:rsid w:val="00461F87"/>
    <w:rsid w:val="00462D6C"/>
    <w:rsid w:val="0047028B"/>
    <w:rsid w:val="004710C4"/>
    <w:rsid w:val="004758A8"/>
    <w:rsid w:val="0047658D"/>
    <w:rsid w:val="00480274"/>
    <w:rsid w:val="004807A7"/>
    <w:rsid w:val="00483007"/>
    <w:rsid w:val="00483099"/>
    <w:rsid w:val="004838D4"/>
    <w:rsid w:val="004839C6"/>
    <w:rsid w:val="00485197"/>
    <w:rsid w:val="00485788"/>
    <w:rsid w:val="00486B78"/>
    <w:rsid w:val="004920A4"/>
    <w:rsid w:val="00495C4E"/>
    <w:rsid w:val="00495DDC"/>
    <w:rsid w:val="004966F7"/>
    <w:rsid w:val="00497025"/>
    <w:rsid w:val="004A09B8"/>
    <w:rsid w:val="004A1495"/>
    <w:rsid w:val="004A1637"/>
    <w:rsid w:val="004A2561"/>
    <w:rsid w:val="004A2CE2"/>
    <w:rsid w:val="004A4A0D"/>
    <w:rsid w:val="004A58EB"/>
    <w:rsid w:val="004A6A92"/>
    <w:rsid w:val="004A7850"/>
    <w:rsid w:val="004B09A1"/>
    <w:rsid w:val="004B3310"/>
    <w:rsid w:val="004B4510"/>
    <w:rsid w:val="004B60EA"/>
    <w:rsid w:val="004B70A3"/>
    <w:rsid w:val="004B752F"/>
    <w:rsid w:val="004C0665"/>
    <w:rsid w:val="004C1358"/>
    <w:rsid w:val="004C2053"/>
    <w:rsid w:val="004C24F5"/>
    <w:rsid w:val="004C295A"/>
    <w:rsid w:val="004C4A97"/>
    <w:rsid w:val="004C4CDB"/>
    <w:rsid w:val="004C5784"/>
    <w:rsid w:val="004C6C53"/>
    <w:rsid w:val="004D01FA"/>
    <w:rsid w:val="004D0950"/>
    <w:rsid w:val="004D1E15"/>
    <w:rsid w:val="004D234D"/>
    <w:rsid w:val="004D23CD"/>
    <w:rsid w:val="004D2486"/>
    <w:rsid w:val="004D256B"/>
    <w:rsid w:val="004D2E91"/>
    <w:rsid w:val="004D6913"/>
    <w:rsid w:val="004E1A71"/>
    <w:rsid w:val="004E24C4"/>
    <w:rsid w:val="004E62E6"/>
    <w:rsid w:val="004E7368"/>
    <w:rsid w:val="004F37E4"/>
    <w:rsid w:val="004F3DE2"/>
    <w:rsid w:val="004F4482"/>
    <w:rsid w:val="004F4B51"/>
    <w:rsid w:val="004F5016"/>
    <w:rsid w:val="004F5908"/>
    <w:rsid w:val="0050148E"/>
    <w:rsid w:val="005021B8"/>
    <w:rsid w:val="0050354E"/>
    <w:rsid w:val="00503A56"/>
    <w:rsid w:val="005070AF"/>
    <w:rsid w:val="005073DC"/>
    <w:rsid w:val="00510E60"/>
    <w:rsid w:val="005111E0"/>
    <w:rsid w:val="00511967"/>
    <w:rsid w:val="00514496"/>
    <w:rsid w:val="00515AD8"/>
    <w:rsid w:val="00521F2C"/>
    <w:rsid w:val="00521FA3"/>
    <w:rsid w:val="00522E72"/>
    <w:rsid w:val="0052426F"/>
    <w:rsid w:val="0052577D"/>
    <w:rsid w:val="00526412"/>
    <w:rsid w:val="005310C0"/>
    <w:rsid w:val="005321D8"/>
    <w:rsid w:val="00532631"/>
    <w:rsid w:val="00533341"/>
    <w:rsid w:val="0053497A"/>
    <w:rsid w:val="00536EF3"/>
    <w:rsid w:val="00537DE8"/>
    <w:rsid w:val="00542650"/>
    <w:rsid w:val="005450AD"/>
    <w:rsid w:val="00546CBF"/>
    <w:rsid w:val="00547346"/>
    <w:rsid w:val="005502A2"/>
    <w:rsid w:val="00553CC1"/>
    <w:rsid w:val="00554298"/>
    <w:rsid w:val="005614DE"/>
    <w:rsid w:val="005639B7"/>
    <w:rsid w:val="0056402F"/>
    <w:rsid w:val="005675CA"/>
    <w:rsid w:val="0057028D"/>
    <w:rsid w:val="005710ED"/>
    <w:rsid w:val="00573290"/>
    <w:rsid w:val="005742DE"/>
    <w:rsid w:val="00574476"/>
    <w:rsid w:val="00575F28"/>
    <w:rsid w:val="005760EB"/>
    <w:rsid w:val="005769EA"/>
    <w:rsid w:val="0058106C"/>
    <w:rsid w:val="005811FE"/>
    <w:rsid w:val="00585170"/>
    <w:rsid w:val="005855C3"/>
    <w:rsid w:val="00590424"/>
    <w:rsid w:val="0059056B"/>
    <w:rsid w:val="005917EE"/>
    <w:rsid w:val="005930AD"/>
    <w:rsid w:val="005940BD"/>
    <w:rsid w:val="00594BC4"/>
    <w:rsid w:val="0059507A"/>
    <w:rsid w:val="005955FA"/>
    <w:rsid w:val="00596006"/>
    <w:rsid w:val="005A230D"/>
    <w:rsid w:val="005A3F1E"/>
    <w:rsid w:val="005B0B7F"/>
    <w:rsid w:val="005B76BA"/>
    <w:rsid w:val="005C253E"/>
    <w:rsid w:val="005C4AB8"/>
    <w:rsid w:val="005D004C"/>
    <w:rsid w:val="005D0399"/>
    <w:rsid w:val="005D0BF0"/>
    <w:rsid w:val="005D116F"/>
    <w:rsid w:val="005D1408"/>
    <w:rsid w:val="005D171A"/>
    <w:rsid w:val="005D3F06"/>
    <w:rsid w:val="005D52A4"/>
    <w:rsid w:val="005D5D47"/>
    <w:rsid w:val="005D613E"/>
    <w:rsid w:val="005D64A5"/>
    <w:rsid w:val="005D6B0C"/>
    <w:rsid w:val="005E1BEF"/>
    <w:rsid w:val="005E26B3"/>
    <w:rsid w:val="005E2BE0"/>
    <w:rsid w:val="005E4E11"/>
    <w:rsid w:val="005E51D4"/>
    <w:rsid w:val="005E5BE9"/>
    <w:rsid w:val="005E6652"/>
    <w:rsid w:val="005E75AD"/>
    <w:rsid w:val="005E76E1"/>
    <w:rsid w:val="005F37D3"/>
    <w:rsid w:val="005F4D81"/>
    <w:rsid w:val="005F4DE8"/>
    <w:rsid w:val="005F5201"/>
    <w:rsid w:val="005F5EAF"/>
    <w:rsid w:val="005F66BC"/>
    <w:rsid w:val="005F67FE"/>
    <w:rsid w:val="005F6EF2"/>
    <w:rsid w:val="006000D4"/>
    <w:rsid w:val="0060027F"/>
    <w:rsid w:val="00600541"/>
    <w:rsid w:val="00600D57"/>
    <w:rsid w:val="006028C5"/>
    <w:rsid w:val="006060EC"/>
    <w:rsid w:val="00606BFF"/>
    <w:rsid w:val="0061296A"/>
    <w:rsid w:val="00613619"/>
    <w:rsid w:val="006158ED"/>
    <w:rsid w:val="00617CB1"/>
    <w:rsid w:val="00617EBD"/>
    <w:rsid w:val="006228CE"/>
    <w:rsid w:val="0062314C"/>
    <w:rsid w:val="00626388"/>
    <w:rsid w:val="006267B1"/>
    <w:rsid w:val="006269EA"/>
    <w:rsid w:val="00626A28"/>
    <w:rsid w:val="00632CC3"/>
    <w:rsid w:val="00635D73"/>
    <w:rsid w:val="00642560"/>
    <w:rsid w:val="006472FC"/>
    <w:rsid w:val="006547D4"/>
    <w:rsid w:val="0065642E"/>
    <w:rsid w:val="0065687D"/>
    <w:rsid w:val="00656AA3"/>
    <w:rsid w:val="00657F37"/>
    <w:rsid w:val="006653A0"/>
    <w:rsid w:val="00665B81"/>
    <w:rsid w:val="0067427C"/>
    <w:rsid w:val="006752F5"/>
    <w:rsid w:val="006767AF"/>
    <w:rsid w:val="0067718F"/>
    <w:rsid w:val="006800EB"/>
    <w:rsid w:val="0068421B"/>
    <w:rsid w:val="00686E7D"/>
    <w:rsid w:val="00687A92"/>
    <w:rsid w:val="00691105"/>
    <w:rsid w:val="00691B56"/>
    <w:rsid w:val="0069351C"/>
    <w:rsid w:val="00694435"/>
    <w:rsid w:val="006955FC"/>
    <w:rsid w:val="0069571B"/>
    <w:rsid w:val="00695904"/>
    <w:rsid w:val="00696816"/>
    <w:rsid w:val="006A0397"/>
    <w:rsid w:val="006A0ED3"/>
    <w:rsid w:val="006A403F"/>
    <w:rsid w:val="006A61FD"/>
    <w:rsid w:val="006A6260"/>
    <w:rsid w:val="006A71FA"/>
    <w:rsid w:val="006B017B"/>
    <w:rsid w:val="006B22D0"/>
    <w:rsid w:val="006B25B4"/>
    <w:rsid w:val="006B31FF"/>
    <w:rsid w:val="006B4478"/>
    <w:rsid w:val="006B55A7"/>
    <w:rsid w:val="006B6B1D"/>
    <w:rsid w:val="006B6CEE"/>
    <w:rsid w:val="006C466F"/>
    <w:rsid w:val="006C6B0E"/>
    <w:rsid w:val="006C6FFD"/>
    <w:rsid w:val="006D0EC3"/>
    <w:rsid w:val="006D1116"/>
    <w:rsid w:val="006D2DCB"/>
    <w:rsid w:val="006D35DA"/>
    <w:rsid w:val="006D73A4"/>
    <w:rsid w:val="006D7A90"/>
    <w:rsid w:val="006E053F"/>
    <w:rsid w:val="006E2E58"/>
    <w:rsid w:val="006E4011"/>
    <w:rsid w:val="006E5AA5"/>
    <w:rsid w:val="006E5CCC"/>
    <w:rsid w:val="006E6BC6"/>
    <w:rsid w:val="006F0F77"/>
    <w:rsid w:val="006F107D"/>
    <w:rsid w:val="006F121E"/>
    <w:rsid w:val="006F1C36"/>
    <w:rsid w:val="006F3964"/>
    <w:rsid w:val="006F3D44"/>
    <w:rsid w:val="006F6EF6"/>
    <w:rsid w:val="006F7AFB"/>
    <w:rsid w:val="007017FC"/>
    <w:rsid w:val="0071034A"/>
    <w:rsid w:val="0071044D"/>
    <w:rsid w:val="007104C5"/>
    <w:rsid w:val="00710701"/>
    <w:rsid w:val="00711882"/>
    <w:rsid w:val="00716506"/>
    <w:rsid w:val="00720792"/>
    <w:rsid w:val="00722A23"/>
    <w:rsid w:val="00724272"/>
    <w:rsid w:val="00724404"/>
    <w:rsid w:val="007249B5"/>
    <w:rsid w:val="0073289D"/>
    <w:rsid w:val="00732C2E"/>
    <w:rsid w:val="00732C37"/>
    <w:rsid w:val="0073305C"/>
    <w:rsid w:val="00734946"/>
    <w:rsid w:val="007349D4"/>
    <w:rsid w:val="00735207"/>
    <w:rsid w:val="00736AB5"/>
    <w:rsid w:val="007427C7"/>
    <w:rsid w:val="00742E21"/>
    <w:rsid w:val="00744BD6"/>
    <w:rsid w:val="00744FCE"/>
    <w:rsid w:val="00745987"/>
    <w:rsid w:val="00746D86"/>
    <w:rsid w:val="00747CD4"/>
    <w:rsid w:val="00747D44"/>
    <w:rsid w:val="00750200"/>
    <w:rsid w:val="007556C2"/>
    <w:rsid w:val="0075640D"/>
    <w:rsid w:val="00760016"/>
    <w:rsid w:val="00760F95"/>
    <w:rsid w:val="007642A1"/>
    <w:rsid w:val="00764958"/>
    <w:rsid w:val="00765F9D"/>
    <w:rsid w:val="0076722A"/>
    <w:rsid w:val="00767903"/>
    <w:rsid w:val="00770040"/>
    <w:rsid w:val="00770AFF"/>
    <w:rsid w:val="00770C1E"/>
    <w:rsid w:val="00771055"/>
    <w:rsid w:val="00771CCF"/>
    <w:rsid w:val="00772F35"/>
    <w:rsid w:val="0077568A"/>
    <w:rsid w:val="00776744"/>
    <w:rsid w:val="0077689E"/>
    <w:rsid w:val="007769AD"/>
    <w:rsid w:val="00776E6D"/>
    <w:rsid w:val="00780219"/>
    <w:rsid w:val="00780826"/>
    <w:rsid w:val="00781680"/>
    <w:rsid w:val="0078170C"/>
    <w:rsid w:val="00781D27"/>
    <w:rsid w:val="0079156E"/>
    <w:rsid w:val="0079180E"/>
    <w:rsid w:val="00793C65"/>
    <w:rsid w:val="00795535"/>
    <w:rsid w:val="00797286"/>
    <w:rsid w:val="007A16E5"/>
    <w:rsid w:val="007A21C2"/>
    <w:rsid w:val="007A40E0"/>
    <w:rsid w:val="007A4D7D"/>
    <w:rsid w:val="007A5078"/>
    <w:rsid w:val="007A5A86"/>
    <w:rsid w:val="007A790A"/>
    <w:rsid w:val="007B44D2"/>
    <w:rsid w:val="007B49DA"/>
    <w:rsid w:val="007B64B2"/>
    <w:rsid w:val="007C08D9"/>
    <w:rsid w:val="007C2CAC"/>
    <w:rsid w:val="007C3398"/>
    <w:rsid w:val="007D3824"/>
    <w:rsid w:val="007D789C"/>
    <w:rsid w:val="007E021E"/>
    <w:rsid w:val="007E28E7"/>
    <w:rsid w:val="007F0B0A"/>
    <w:rsid w:val="007F1FB5"/>
    <w:rsid w:val="007F25E7"/>
    <w:rsid w:val="007F5859"/>
    <w:rsid w:val="007F6F00"/>
    <w:rsid w:val="007F7DD7"/>
    <w:rsid w:val="007F7FC4"/>
    <w:rsid w:val="00800AAE"/>
    <w:rsid w:val="00800FCD"/>
    <w:rsid w:val="00804650"/>
    <w:rsid w:val="00805E1C"/>
    <w:rsid w:val="008072B4"/>
    <w:rsid w:val="00807BE0"/>
    <w:rsid w:val="00813D01"/>
    <w:rsid w:val="00817952"/>
    <w:rsid w:val="00817BE1"/>
    <w:rsid w:val="00821A13"/>
    <w:rsid w:val="008235BE"/>
    <w:rsid w:val="008254D0"/>
    <w:rsid w:val="00825E70"/>
    <w:rsid w:val="00827B44"/>
    <w:rsid w:val="0083292F"/>
    <w:rsid w:val="008340EC"/>
    <w:rsid w:val="00834349"/>
    <w:rsid w:val="00836768"/>
    <w:rsid w:val="00837C42"/>
    <w:rsid w:val="00842626"/>
    <w:rsid w:val="008432E0"/>
    <w:rsid w:val="00843CFA"/>
    <w:rsid w:val="0084676C"/>
    <w:rsid w:val="00850217"/>
    <w:rsid w:val="0085051F"/>
    <w:rsid w:val="00854E2E"/>
    <w:rsid w:val="00856A5A"/>
    <w:rsid w:val="00860BE3"/>
    <w:rsid w:val="00861227"/>
    <w:rsid w:val="0086238A"/>
    <w:rsid w:val="00862849"/>
    <w:rsid w:val="00863E94"/>
    <w:rsid w:val="0086517C"/>
    <w:rsid w:val="0086704B"/>
    <w:rsid w:val="008700AA"/>
    <w:rsid w:val="008723D3"/>
    <w:rsid w:val="00872551"/>
    <w:rsid w:val="00873147"/>
    <w:rsid w:val="00875332"/>
    <w:rsid w:val="00876D07"/>
    <w:rsid w:val="00881D6C"/>
    <w:rsid w:val="0088242C"/>
    <w:rsid w:val="0088760A"/>
    <w:rsid w:val="0088771B"/>
    <w:rsid w:val="00887A91"/>
    <w:rsid w:val="00892178"/>
    <w:rsid w:val="00893A0E"/>
    <w:rsid w:val="0089664C"/>
    <w:rsid w:val="00897E81"/>
    <w:rsid w:val="008A0714"/>
    <w:rsid w:val="008A2A62"/>
    <w:rsid w:val="008A3613"/>
    <w:rsid w:val="008A405B"/>
    <w:rsid w:val="008A7B18"/>
    <w:rsid w:val="008A7BF5"/>
    <w:rsid w:val="008B237E"/>
    <w:rsid w:val="008B3C4D"/>
    <w:rsid w:val="008B536F"/>
    <w:rsid w:val="008B6016"/>
    <w:rsid w:val="008B7C51"/>
    <w:rsid w:val="008B7D52"/>
    <w:rsid w:val="008C267D"/>
    <w:rsid w:val="008C3F69"/>
    <w:rsid w:val="008C4A21"/>
    <w:rsid w:val="008C5473"/>
    <w:rsid w:val="008D45FD"/>
    <w:rsid w:val="008D6594"/>
    <w:rsid w:val="008D6ABA"/>
    <w:rsid w:val="008D7102"/>
    <w:rsid w:val="008D73CB"/>
    <w:rsid w:val="008D75BC"/>
    <w:rsid w:val="008E064E"/>
    <w:rsid w:val="008E0E36"/>
    <w:rsid w:val="008E157D"/>
    <w:rsid w:val="008E51C5"/>
    <w:rsid w:val="008E7E76"/>
    <w:rsid w:val="008F0564"/>
    <w:rsid w:val="008F74C0"/>
    <w:rsid w:val="009039AB"/>
    <w:rsid w:val="009052A2"/>
    <w:rsid w:val="00911879"/>
    <w:rsid w:val="00911A2C"/>
    <w:rsid w:val="009120B1"/>
    <w:rsid w:val="0091299A"/>
    <w:rsid w:val="00914FC0"/>
    <w:rsid w:val="0092003C"/>
    <w:rsid w:val="0092058E"/>
    <w:rsid w:val="009223A9"/>
    <w:rsid w:val="00924504"/>
    <w:rsid w:val="00925032"/>
    <w:rsid w:val="00931643"/>
    <w:rsid w:val="00932669"/>
    <w:rsid w:val="00932822"/>
    <w:rsid w:val="00932834"/>
    <w:rsid w:val="009357A2"/>
    <w:rsid w:val="00935EB7"/>
    <w:rsid w:val="0093637D"/>
    <w:rsid w:val="009415AB"/>
    <w:rsid w:val="009437E9"/>
    <w:rsid w:val="0094631C"/>
    <w:rsid w:val="00946838"/>
    <w:rsid w:val="00947F92"/>
    <w:rsid w:val="0095631D"/>
    <w:rsid w:val="00956EBF"/>
    <w:rsid w:val="009573FC"/>
    <w:rsid w:val="00960C32"/>
    <w:rsid w:val="00960D87"/>
    <w:rsid w:val="00961B50"/>
    <w:rsid w:val="00963FB9"/>
    <w:rsid w:val="00964B1D"/>
    <w:rsid w:val="00966F3F"/>
    <w:rsid w:val="00971094"/>
    <w:rsid w:val="00974C9E"/>
    <w:rsid w:val="009753F0"/>
    <w:rsid w:val="00975671"/>
    <w:rsid w:val="009767C5"/>
    <w:rsid w:val="00976E6B"/>
    <w:rsid w:val="00982297"/>
    <w:rsid w:val="00984B8E"/>
    <w:rsid w:val="00984C5C"/>
    <w:rsid w:val="00986E02"/>
    <w:rsid w:val="00987055"/>
    <w:rsid w:val="00987EEE"/>
    <w:rsid w:val="00992EFE"/>
    <w:rsid w:val="00993306"/>
    <w:rsid w:val="009965E3"/>
    <w:rsid w:val="00996600"/>
    <w:rsid w:val="00997241"/>
    <w:rsid w:val="009A0D47"/>
    <w:rsid w:val="009A1662"/>
    <w:rsid w:val="009A1716"/>
    <w:rsid w:val="009A25CF"/>
    <w:rsid w:val="009A34D6"/>
    <w:rsid w:val="009A34F4"/>
    <w:rsid w:val="009A3B2B"/>
    <w:rsid w:val="009A44A1"/>
    <w:rsid w:val="009A4CCC"/>
    <w:rsid w:val="009A74BB"/>
    <w:rsid w:val="009A7852"/>
    <w:rsid w:val="009A7868"/>
    <w:rsid w:val="009A7EC7"/>
    <w:rsid w:val="009B5ACD"/>
    <w:rsid w:val="009B7392"/>
    <w:rsid w:val="009B7AFD"/>
    <w:rsid w:val="009C124F"/>
    <w:rsid w:val="009C2119"/>
    <w:rsid w:val="009C29F2"/>
    <w:rsid w:val="009C2E87"/>
    <w:rsid w:val="009C311E"/>
    <w:rsid w:val="009C335A"/>
    <w:rsid w:val="009C4205"/>
    <w:rsid w:val="009C5527"/>
    <w:rsid w:val="009C5546"/>
    <w:rsid w:val="009C581E"/>
    <w:rsid w:val="009C5932"/>
    <w:rsid w:val="009C723F"/>
    <w:rsid w:val="009C7A20"/>
    <w:rsid w:val="009D22CA"/>
    <w:rsid w:val="009D39D2"/>
    <w:rsid w:val="009D3A33"/>
    <w:rsid w:val="009D3EBA"/>
    <w:rsid w:val="009D56AB"/>
    <w:rsid w:val="009D6285"/>
    <w:rsid w:val="009D7816"/>
    <w:rsid w:val="009D7B58"/>
    <w:rsid w:val="009E07D1"/>
    <w:rsid w:val="009E4452"/>
    <w:rsid w:val="009E4949"/>
    <w:rsid w:val="009E5F08"/>
    <w:rsid w:val="009E66FA"/>
    <w:rsid w:val="009F0846"/>
    <w:rsid w:val="009F21A6"/>
    <w:rsid w:val="009F2606"/>
    <w:rsid w:val="009F4CAF"/>
    <w:rsid w:val="009F5E4E"/>
    <w:rsid w:val="009F77A5"/>
    <w:rsid w:val="00A00A66"/>
    <w:rsid w:val="00A01E9C"/>
    <w:rsid w:val="00A02D8C"/>
    <w:rsid w:val="00A04774"/>
    <w:rsid w:val="00A04FBA"/>
    <w:rsid w:val="00A122FA"/>
    <w:rsid w:val="00A1393F"/>
    <w:rsid w:val="00A14818"/>
    <w:rsid w:val="00A15BA2"/>
    <w:rsid w:val="00A21508"/>
    <w:rsid w:val="00A23BD8"/>
    <w:rsid w:val="00A2617A"/>
    <w:rsid w:val="00A2730A"/>
    <w:rsid w:val="00A32E00"/>
    <w:rsid w:val="00A33722"/>
    <w:rsid w:val="00A35448"/>
    <w:rsid w:val="00A40C41"/>
    <w:rsid w:val="00A42A2C"/>
    <w:rsid w:val="00A44CB9"/>
    <w:rsid w:val="00A455AA"/>
    <w:rsid w:val="00A472A9"/>
    <w:rsid w:val="00A47FCB"/>
    <w:rsid w:val="00A5045E"/>
    <w:rsid w:val="00A53B4D"/>
    <w:rsid w:val="00A54D37"/>
    <w:rsid w:val="00A5511A"/>
    <w:rsid w:val="00A551E4"/>
    <w:rsid w:val="00A55443"/>
    <w:rsid w:val="00A55DE6"/>
    <w:rsid w:val="00A6028E"/>
    <w:rsid w:val="00A61972"/>
    <w:rsid w:val="00A61C31"/>
    <w:rsid w:val="00A63FFD"/>
    <w:rsid w:val="00A64D45"/>
    <w:rsid w:val="00A65664"/>
    <w:rsid w:val="00A7383C"/>
    <w:rsid w:val="00A7788C"/>
    <w:rsid w:val="00A8147F"/>
    <w:rsid w:val="00A81B7E"/>
    <w:rsid w:val="00A849ED"/>
    <w:rsid w:val="00A9034E"/>
    <w:rsid w:val="00A904E9"/>
    <w:rsid w:val="00A926BB"/>
    <w:rsid w:val="00A947FE"/>
    <w:rsid w:val="00A95F73"/>
    <w:rsid w:val="00AA0ED5"/>
    <w:rsid w:val="00AA19E4"/>
    <w:rsid w:val="00AA285A"/>
    <w:rsid w:val="00AA3CBB"/>
    <w:rsid w:val="00AA4A3F"/>
    <w:rsid w:val="00AA4C7C"/>
    <w:rsid w:val="00AA7A57"/>
    <w:rsid w:val="00AB0BAC"/>
    <w:rsid w:val="00AB0C9E"/>
    <w:rsid w:val="00AB11CE"/>
    <w:rsid w:val="00AB1722"/>
    <w:rsid w:val="00AC20B1"/>
    <w:rsid w:val="00AC3570"/>
    <w:rsid w:val="00AC68F7"/>
    <w:rsid w:val="00AC6A28"/>
    <w:rsid w:val="00AC6B5B"/>
    <w:rsid w:val="00AC7689"/>
    <w:rsid w:val="00AD043B"/>
    <w:rsid w:val="00AD08F0"/>
    <w:rsid w:val="00AD341B"/>
    <w:rsid w:val="00AD3D87"/>
    <w:rsid w:val="00AD406A"/>
    <w:rsid w:val="00AD5FB1"/>
    <w:rsid w:val="00AE244D"/>
    <w:rsid w:val="00AE2ED4"/>
    <w:rsid w:val="00AE35F1"/>
    <w:rsid w:val="00AE45C4"/>
    <w:rsid w:val="00AE4607"/>
    <w:rsid w:val="00AE4C05"/>
    <w:rsid w:val="00AE5CB5"/>
    <w:rsid w:val="00AF45C3"/>
    <w:rsid w:val="00AF4642"/>
    <w:rsid w:val="00AF5A2C"/>
    <w:rsid w:val="00AF5A59"/>
    <w:rsid w:val="00AF65EE"/>
    <w:rsid w:val="00AF6CB2"/>
    <w:rsid w:val="00AF7455"/>
    <w:rsid w:val="00B0371C"/>
    <w:rsid w:val="00B06A8C"/>
    <w:rsid w:val="00B076D0"/>
    <w:rsid w:val="00B110D4"/>
    <w:rsid w:val="00B111FB"/>
    <w:rsid w:val="00B11467"/>
    <w:rsid w:val="00B11D46"/>
    <w:rsid w:val="00B14B83"/>
    <w:rsid w:val="00B162DF"/>
    <w:rsid w:val="00B16A9B"/>
    <w:rsid w:val="00B215BD"/>
    <w:rsid w:val="00B260CB"/>
    <w:rsid w:val="00B260EC"/>
    <w:rsid w:val="00B26301"/>
    <w:rsid w:val="00B27645"/>
    <w:rsid w:val="00B31A90"/>
    <w:rsid w:val="00B32596"/>
    <w:rsid w:val="00B329CF"/>
    <w:rsid w:val="00B33030"/>
    <w:rsid w:val="00B333DE"/>
    <w:rsid w:val="00B37A01"/>
    <w:rsid w:val="00B37B36"/>
    <w:rsid w:val="00B37DC5"/>
    <w:rsid w:val="00B40863"/>
    <w:rsid w:val="00B43535"/>
    <w:rsid w:val="00B4398D"/>
    <w:rsid w:val="00B4525D"/>
    <w:rsid w:val="00B45D55"/>
    <w:rsid w:val="00B514AF"/>
    <w:rsid w:val="00B51C29"/>
    <w:rsid w:val="00B52E6D"/>
    <w:rsid w:val="00B5308F"/>
    <w:rsid w:val="00B537B2"/>
    <w:rsid w:val="00B55663"/>
    <w:rsid w:val="00B55A4E"/>
    <w:rsid w:val="00B61202"/>
    <w:rsid w:val="00B61BC3"/>
    <w:rsid w:val="00B6507C"/>
    <w:rsid w:val="00B72F01"/>
    <w:rsid w:val="00B73B2D"/>
    <w:rsid w:val="00B7553E"/>
    <w:rsid w:val="00B763B3"/>
    <w:rsid w:val="00B76CE8"/>
    <w:rsid w:val="00B778A6"/>
    <w:rsid w:val="00B80891"/>
    <w:rsid w:val="00B84906"/>
    <w:rsid w:val="00B84A93"/>
    <w:rsid w:val="00B860F5"/>
    <w:rsid w:val="00B86630"/>
    <w:rsid w:val="00B90A23"/>
    <w:rsid w:val="00B93BC8"/>
    <w:rsid w:val="00B940B5"/>
    <w:rsid w:val="00B94EF7"/>
    <w:rsid w:val="00B953CD"/>
    <w:rsid w:val="00B95F5B"/>
    <w:rsid w:val="00B96A02"/>
    <w:rsid w:val="00B97ACE"/>
    <w:rsid w:val="00B97DA8"/>
    <w:rsid w:val="00BA1E08"/>
    <w:rsid w:val="00BA1F2C"/>
    <w:rsid w:val="00BA5A53"/>
    <w:rsid w:val="00BA613E"/>
    <w:rsid w:val="00BA621C"/>
    <w:rsid w:val="00BA68C1"/>
    <w:rsid w:val="00BA7C71"/>
    <w:rsid w:val="00BB0EB0"/>
    <w:rsid w:val="00BB2A29"/>
    <w:rsid w:val="00BB3A3D"/>
    <w:rsid w:val="00BB5919"/>
    <w:rsid w:val="00BB70F3"/>
    <w:rsid w:val="00BB7562"/>
    <w:rsid w:val="00BC0B22"/>
    <w:rsid w:val="00BC1347"/>
    <w:rsid w:val="00BC1CEA"/>
    <w:rsid w:val="00BC37D4"/>
    <w:rsid w:val="00BC3E90"/>
    <w:rsid w:val="00BC624E"/>
    <w:rsid w:val="00BD201D"/>
    <w:rsid w:val="00BD5146"/>
    <w:rsid w:val="00BE1584"/>
    <w:rsid w:val="00BE3357"/>
    <w:rsid w:val="00BE4E7C"/>
    <w:rsid w:val="00BE630E"/>
    <w:rsid w:val="00BE6C7B"/>
    <w:rsid w:val="00BF1FF3"/>
    <w:rsid w:val="00BF4886"/>
    <w:rsid w:val="00BF489B"/>
    <w:rsid w:val="00BF7D14"/>
    <w:rsid w:val="00C0038E"/>
    <w:rsid w:val="00C03909"/>
    <w:rsid w:val="00C04A6C"/>
    <w:rsid w:val="00C0789E"/>
    <w:rsid w:val="00C079F7"/>
    <w:rsid w:val="00C07ED6"/>
    <w:rsid w:val="00C102E1"/>
    <w:rsid w:val="00C1085D"/>
    <w:rsid w:val="00C10C06"/>
    <w:rsid w:val="00C12BFD"/>
    <w:rsid w:val="00C142C2"/>
    <w:rsid w:val="00C163B1"/>
    <w:rsid w:val="00C1685F"/>
    <w:rsid w:val="00C17497"/>
    <w:rsid w:val="00C22E52"/>
    <w:rsid w:val="00C23EA4"/>
    <w:rsid w:val="00C24706"/>
    <w:rsid w:val="00C263CA"/>
    <w:rsid w:val="00C3062F"/>
    <w:rsid w:val="00C30C9A"/>
    <w:rsid w:val="00C31001"/>
    <w:rsid w:val="00C32DC0"/>
    <w:rsid w:val="00C330D1"/>
    <w:rsid w:val="00C33BAC"/>
    <w:rsid w:val="00C33EC9"/>
    <w:rsid w:val="00C3526C"/>
    <w:rsid w:val="00C37B79"/>
    <w:rsid w:val="00C4159D"/>
    <w:rsid w:val="00C41788"/>
    <w:rsid w:val="00C43E46"/>
    <w:rsid w:val="00C43F09"/>
    <w:rsid w:val="00C4739A"/>
    <w:rsid w:val="00C51378"/>
    <w:rsid w:val="00C51DA6"/>
    <w:rsid w:val="00C527F8"/>
    <w:rsid w:val="00C529BC"/>
    <w:rsid w:val="00C537C5"/>
    <w:rsid w:val="00C55AEE"/>
    <w:rsid w:val="00C571E9"/>
    <w:rsid w:val="00C575C2"/>
    <w:rsid w:val="00C57DD0"/>
    <w:rsid w:val="00C60DDD"/>
    <w:rsid w:val="00C614AE"/>
    <w:rsid w:val="00C622A8"/>
    <w:rsid w:val="00C65A5D"/>
    <w:rsid w:val="00C65CB8"/>
    <w:rsid w:val="00C71D81"/>
    <w:rsid w:val="00C73609"/>
    <w:rsid w:val="00C74577"/>
    <w:rsid w:val="00C745DE"/>
    <w:rsid w:val="00C777DF"/>
    <w:rsid w:val="00C806CC"/>
    <w:rsid w:val="00C8183B"/>
    <w:rsid w:val="00C82060"/>
    <w:rsid w:val="00C84615"/>
    <w:rsid w:val="00C9296C"/>
    <w:rsid w:val="00C9395C"/>
    <w:rsid w:val="00C95EA9"/>
    <w:rsid w:val="00C960BF"/>
    <w:rsid w:val="00C960CD"/>
    <w:rsid w:val="00C966B4"/>
    <w:rsid w:val="00C969E7"/>
    <w:rsid w:val="00C97D85"/>
    <w:rsid w:val="00C97E23"/>
    <w:rsid w:val="00C97FED"/>
    <w:rsid w:val="00CA08CE"/>
    <w:rsid w:val="00CA3D47"/>
    <w:rsid w:val="00CB2126"/>
    <w:rsid w:val="00CB4DB3"/>
    <w:rsid w:val="00CB6C61"/>
    <w:rsid w:val="00CB7FA2"/>
    <w:rsid w:val="00CC1A2B"/>
    <w:rsid w:val="00CC28B3"/>
    <w:rsid w:val="00CC2F4A"/>
    <w:rsid w:val="00CD23C8"/>
    <w:rsid w:val="00CD285D"/>
    <w:rsid w:val="00CD3E3D"/>
    <w:rsid w:val="00CD46ED"/>
    <w:rsid w:val="00CD5135"/>
    <w:rsid w:val="00CD5242"/>
    <w:rsid w:val="00CD554E"/>
    <w:rsid w:val="00CD7F31"/>
    <w:rsid w:val="00CE2865"/>
    <w:rsid w:val="00CE3175"/>
    <w:rsid w:val="00CE3D37"/>
    <w:rsid w:val="00CE51F9"/>
    <w:rsid w:val="00CE5702"/>
    <w:rsid w:val="00CE5D23"/>
    <w:rsid w:val="00CF08A8"/>
    <w:rsid w:val="00CF0AD0"/>
    <w:rsid w:val="00CF0AD1"/>
    <w:rsid w:val="00CF14AF"/>
    <w:rsid w:val="00CF185C"/>
    <w:rsid w:val="00CF1E56"/>
    <w:rsid w:val="00CF2DD6"/>
    <w:rsid w:val="00CF2EC0"/>
    <w:rsid w:val="00CF3F12"/>
    <w:rsid w:val="00CF7C73"/>
    <w:rsid w:val="00CF7EF8"/>
    <w:rsid w:val="00D0028E"/>
    <w:rsid w:val="00D00B5C"/>
    <w:rsid w:val="00D020B9"/>
    <w:rsid w:val="00D02A3D"/>
    <w:rsid w:val="00D03777"/>
    <w:rsid w:val="00D03A1E"/>
    <w:rsid w:val="00D042A1"/>
    <w:rsid w:val="00D04D8C"/>
    <w:rsid w:val="00D0592B"/>
    <w:rsid w:val="00D06662"/>
    <w:rsid w:val="00D0795F"/>
    <w:rsid w:val="00D10E5B"/>
    <w:rsid w:val="00D1190F"/>
    <w:rsid w:val="00D12525"/>
    <w:rsid w:val="00D1285F"/>
    <w:rsid w:val="00D21160"/>
    <w:rsid w:val="00D23F6F"/>
    <w:rsid w:val="00D26214"/>
    <w:rsid w:val="00D3469D"/>
    <w:rsid w:val="00D34E05"/>
    <w:rsid w:val="00D35743"/>
    <w:rsid w:val="00D35F9A"/>
    <w:rsid w:val="00D37E5C"/>
    <w:rsid w:val="00D40C04"/>
    <w:rsid w:val="00D40E7A"/>
    <w:rsid w:val="00D4105F"/>
    <w:rsid w:val="00D4156C"/>
    <w:rsid w:val="00D430A1"/>
    <w:rsid w:val="00D44627"/>
    <w:rsid w:val="00D44D7B"/>
    <w:rsid w:val="00D4511F"/>
    <w:rsid w:val="00D46184"/>
    <w:rsid w:val="00D47AAA"/>
    <w:rsid w:val="00D50931"/>
    <w:rsid w:val="00D5138B"/>
    <w:rsid w:val="00D549EE"/>
    <w:rsid w:val="00D56482"/>
    <w:rsid w:val="00D56AAE"/>
    <w:rsid w:val="00D61AEA"/>
    <w:rsid w:val="00D621C3"/>
    <w:rsid w:val="00D65BCF"/>
    <w:rsid w:val="00D661F1"/>
    <w:rsid w:val="00D70992"/>
    <w:rsid w:val="00D72043"/>
    <w:rsid w:val="00D7700D"/>
    <w:rsid w:val="00D77B06"/>
    <w:rsid w:val="00D81781"/>
    <w:rsid w:val="00D825EF"/>
    <w:rsid w:val="00D85FCE"/>
    <w:rsid w:val="00D93164"/>
    <w:rsid w:val="00D9335B"/>
    <w:rsid w:val="00D969B7"/>
    <w:rsid w:val="00DA0FAD"/>
    <w:rsid w:val="00DA2D24"/>
    <w:rsid w:val="00DA36EB"/>
    <w:rsid w:val="00DA392B"/>
    <w:rsid w:val="00DA4EDF"/>
    <w:rsid w:val="00DA52C5"/>
    <w:rsid w:val="00DB3BC5"/>
    <w:rsid w:val="00DB7EAC"/>
    <w:rsid w:val="00DC0487"/>
    <w:rsid w:val="00DC0679"/>
    <w:rsid w:val="00DC2E59"/>
    <w:rsid w:val="00DC3533"/>
    <w:rsid w:val="00DC4A5A"/>
    <w:rsid w:val="00DC570C"/>
    <w:rsid w:val="00DD0331"/>
    <w:rsid w:val="00DD29AD"/>
    <w:rsid w:val="00DD2DFB"/>
    <w:rsid w:val="00DD7901"/>
    <w:rsid w:val="00DD7DE0"/>
    <w:rsid w:val="00DE11B7"/>
    <w:rsid w:val="00DE23B9"/>
    <w:rsid w:val="00DE6B72"/>
    <w:rsid w:val="00DF029E"/>
    <w:rsid w:val="00DF0DD8"/>
    <w:rsid w:val="00DF65AD"/>
    <w:rsid w:val="00E00844"/>
    <w:rsid w:val="00E01D14"/>
    <w:rsid w:val="00E03CDF"/>
    <w:rsid w:val="00E05135"/>
    <w:rsid w:val="00E104F3"/>
    <w:rsid w:val="00E11EDD"/>
    <w:rsid w:val="00E12016"/>
    <w:rsid w:val="00E13872"/>
    <w:rsid w:val="00E1401A"/>
    <w:rsid w:val="00E14941"/>
    <w:rsid w:val="00E2438A"/>
    <w:rsid w:val="00E24D0D"/>
    <w:rsid w:val="00E27B28"/>
    <w:rsid w:val="00E27DFD"/>
    <w:rsid w:val="00E31C7F"/>
    <w:rsid w:val="00E34801"/>
    <w:rsid w:val="00E3513C"/>
    <w:rsid w:val="00E35F7B"/>
    <w:rsid w:val="00E36FF1"/>
    <w:rsid w:val="00E43395"/>
    <w:rsid w:val="00E4519F"/>
    <w:rsid w:val="00E452D5"/>
    <w:rsid w:val="00E4588D"/>
    <w:rsid w:val="00E55687"/>
    <w:rsid w:val="00E57C2A"/>
    <w:rsid w:val="00E60C08"/>
    <w:rsid w:val="00E635F7"/>
    <w:rsid w:val="00E672E5"/>
    <w:rsid w:val="00E674D5"/>
    <w:rsid w:val="00E7014F"/>
    <w:rsid w:val="00E71180"/>
    <w:rsid w:val="00E71683"/>
    <w:rsid w:val="00E7190E"/>
    <w:rsid w:val="00E72B12"/>
    <w:rsid w:val="00E74227"/>
    <w:rsid w:val="00E76EFB"/>
    <w:rsid w:val="00E80956"/>
    <w:rsid w:val="00E80F91"/>
    <w:rsid w:val="00E815CB"/>
    <w:rsid w:val="00E8568C"/>
    <w:rsid w:val="00E867A3"/>
    <w:rsid w:val="00EA09DA"/>
    <w:rsid w:val="00EA4E8D"/>
    <w:rsid w:val="00EA729F"/>
    <w:rsid w:val="00EB1168"/>
    <w:rsid w:val="00EB2FB3"/>
    <w:rsid w:val="00EB37DA"/>
    <w:rsid w:val="00EB3C6D"/>
    <w:rsid w:val="00EB5B61"/>
    <w:rsid w:val="00EB6075"/>
    <w:rsid w:val="00EB6A3D"/>
    <w:rsid w:val="00EB72DA"/>
    <w:rsid w:val="00EC1DDA"/>
    <w:rsid w:val="00EC5956"/>
    <w:rsid w:val="00EC69D9"/>
    <w:rsid w:val="00ED12EC"/>
    <w:rsid w:val="00ED3F1D"/>
    <w:rsid w:val="00ED47C5"/>
    <w:rsid w:val="00EE1A1B"/>
    <w:rsid w:val="00EE1B77"/>
    <w:rsid w:val="00EE22E2"/>
    <w:rsid w:val="00EE2DCD"/>
    <w:rsid w:val="00EE3A08"/>
    <w:rsid w:val="00EE683F"/>
    <w:rsid w:val="00EE698E"/>
    <w:rsid w:val="00EF0C8D"/>
    <w:rsid w:val="00EF454F"/>
    <w:rsid w:val="00EF5E17"/>
    <w:rsid w:val="00F00446"/>
    <w:rsid w:val="00F00F9C"/>
    <w:rsid w:val="00F05042"/>
    <w:rsid w:val="00F05EF1"/>
    <w:rsid w:val="00F074FC"/>
    <w:rsid w:val="00F11D89"/>
    <w:rsid w:val="00F1288A"/>
    <w:rsid w:val="00F130DF"/>
    <w:rsid w:val="00F138FC"/>
    <w:rsid w:val="00F16696"/>
    <w:rsid w:val="00F1745B"/>
    <w:rsid w:val="00F22D66"/>
    <w:rsid w:val="00F23354"/>
    <w:rsid w:val="00F23398"/>
    <w:rsid w:val="00F236CE"/>
    <w:rsid w:val="00F24C1B"/>
    <w:rsid w:val="00F256C0"/>
    <w:rsid w:val="00F3144B"/>
    <w:rsid w:val="00F31E11"/>
    <w:rsid w:val="00F3213F"/>
    <w:rsid w:val="00F3263D"/>
    <w:rsid w:val="00F32D21"/>
    <w:rsid w:val="00F372CD"/>
    <w:rsid w:val="00F45250"/>
    <w:rsid w:val="00F45A52"/>
    <w:rsid w:val="00F517F9"/>
    <w:rsid w:val="00F52A49"/>
    <w:rsid w:val="00F53762"/>
    <w:rsid w:val="00F547C5"/>
    <w:rsid w:val="00F553AB"/>
    <w:rsid w:val="00F559FB"/>
    <w:rsid w:val="00F55AFA"/>
    <w:rsid w:val="00F62075"/>
    <w:rsid w:val="00F63330"/>
    <w:rsid w:val="00F63593"/>
    <w:rsid w:val="00F63C34"/>
    <w:rsid w:val="00F646B0"/>
    <w:rsid w:val="00F7051E"/>
    <w:rsid w:val="00F7209F"/>
    <w:rsid w:val="00F72283"/>
    <w:rsid w:val="00F72DAC"/>
    <w:rsid w:val="00F73416"/>
    <w:rsid w:val="00F74819"/>
    <w:rsid w:val="00F753BA"/>
    <w:rsid w:val="00F75F3F"/>
    <w:rsid w:val="00F76E34"/>
    <w:rsid w:val="00F82355"/>
    <w:rsid w:val="00F86EC0"/>
    <w:rsid w:val="00F9064C"/>
    <w:rsid w:val="00F90F75"/>
    <w:rsid w:val="00F91D47"/>
    <w:rsid w:val="00F92235"/>
    <w:rsid w:val="00F935B7"/>
    <w:rsid w:val="00F954AB"/>
    <w:rsid w:val="00F9749D"/>
    <w:rsid w:val="00F977B1"/>
    <w:rsid w:val="00FA0AF0"/>
    <w:rsid w:val="00FA2ABB"/>
    <w:rsid w:val="00FA380B"/>
    <w:rsid w:val="00FA7FC2"/>
    <w:rsid w:val="00FB08F9"/>
    <w:rsid w:val="00FB1B4C"/>
    <w:rsid w:val="00FC03A9"/>
    <w:rsid w:val="00FC7E8B"/>
    <w:rsid w:val="00FD1BDB"/>
    <w:rsid w:val="00FD2DD4"/>
    <w:rsid w:val="00FD41C1"/>
    <w:rsid w:val="00FD5704"/>
    <w:rsid w:val="00FE0A7D"/>
    <w:rsid w:val="00FE18D6"/>
    <w:rsid w:val="00FE19A1"/>
    <w:rsid w:val="00FE19A6"/>
    <w:rsid w:val="00FE4749"/>
    <w:rsid w:val="00FF0C66"/>
    <w:rsid w:val="00FF1A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4039B"/>
  <w15:chartTrackingRefBased/>
  <w15:docId w15:val="{65FDA09D-0F84-4BAF-AC64-2F82EF59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3062F"/>
    <w:rPr>
      <w:rFonts w:ascii="Times New Roman" w:eastAsia="Times New Roman" w:hAnsi="Times New Roman"/>
      <w:sz w:val="24"/>
      <w:szCs w:val="24"/>
      <w:lang w:val="ru-RU" w:eastAsia="ru-RU"/>
    </w:rPr>
  </w:style>
  <w:style w:type="paragraph" w:styleId="1">
    <w:name w:val="heading 1"/>
    <w:basedOn w:val="a0"/>
    <w:next w:val="a0"/>
    <w:link w:val="10"/>
    <w:qFormat/>
    <w:rsid w:val="003365A8"/>
    <w:pPr>
      <w:keepNext/>
      <w:jc w:val="center"/>
      <w:outlineLvl w:val="0"/>
    </w:pPr>
    <w:rPr>
      <w:b/>
      <w:sz w:val="28"/>
      <w:szCs w:val="20"/>
      <w:lang w:val="x-none"/>
    </w:rPr>
  </w:style>
  <w:style w:type="paragraph" w:styleId="2">
    <w:name w:val="heading 2"/>
    <w:basedOn w:val="a0"/>
    <w:next w:val="a0"/>
    <w:link w:val="20"/>
    <w:qFormat/>
    <w:rsid w:val="003365A8"/>
    <w:pPr>
      <w:keepNext/>
      <w:outlineLvl w:val="1"/>
    </w:pPr>
    <w:rPr>
      <w:b/>
      <w:sz w:val="20"/>
      <w:szCs w:val="20"/>
      <w:lang w:val="x-none"/>
    </w:rPr>
  </w:style>
  <w:style w:type="paragraph" w:styleId="3">
    <w:name w:val="heading 3"/>
    <w:basedOn w:val="a0"/>
    <w:next w:val="a0"/>
    <w:link w:val="30"/>
    <w:qFormat/>
    <w:rsid w:val="003365A8"/>
    <w:pPr>
      <w:keepNext/>
      <w:jc w:val="both"/>
      <w:outlineLvl w:val="2"/>
    </w:pPr>
    <w:rPr>
      <w:b/>
      <w:sz w:val="20"/>
      <w:szCs w:val="20"/>
      <w:lang w:val="x-none"/>
    </w:rPr>
  </w:style>
  <w:style w:type="paragraph" w:styleId="4">
    <w:name w:val="heading 4"/>
    <w:basedOn w:val="a0"/>
    <w:next w:val="a0"/>
    <w:link w:val="40"/>
    <w:qFormat/>
    <w:rsid w:val="003365A8"/>
    <w:pPr>
      <w:keepNext/>
      <w:ind w:right="-341"/>
      <w:jc w:val="both"/>
      <w:outlineLvl w:val="3"/>
    </w:pPr>
    <w:rPr>
      <w:b/>
      <w:bCs/>
      <w:sz w:val="20"/>
      <w:szCs w:val="20"/>
      <w:lang w:val="x-none"/>
    </w:rPr>
  </w:style>
  <w:style w:type="paragraph" w:styleId="5">
    <w:name w:val="heading 5"/>
    <w:basedOn w:val="a0"/>
    <w:next w:val="a0"/>
    <w:link w:val="50"/>
    <w:qFormat/>
    <w:rsid w:val="003365A8"/>
    <w:pPr>
      <w:keepNext/>
      <w:numPr>
        <w:numId w:val="1"/>
      </w:numPr>
      <w:spacing w:line="220" w:lineRule="exact"/>
      <w:ind w:right="-341"/>
      <w:jc w:val="center"/>
      <w:outlineLvl w:val="4"/>
    </w:pPr>
    <w:rPr>
      <w:b/>
      <w:sz w:val="20"/>
      <w:szCs w:val="20"/>
      <w:lang w:val="x-none" w:eastAsia="x-none"/>
    </w:rPr>
  </w:style>
  <w:style w:type="paragraph" w:styleId="6">
    <w:name w:val="heading 6"/>
    <w:basedOn w:val="a0"/>
    <w:next w:val="a0"/>
    <w:link w:val="60"/>
    <w:qFormat/>
    <w:rsid w:val="003365A8"/>
    <w:pPr>
      <w:keepNext/>
      <w:keepLines/>
      <w:tabs>
        <w:tab w:val="right" w:pos="9333"/>
      </w:tabs>
      <w:jc w:val="both"/>
      <w:outlineLvl w:val="5"/>
    </w:pPr>
    <w:rPr>
      <w:b/>
      <w:szCs w:val="20"/>
      <w:lang w:val="x-none"/>
    </w:rPr>
  </w:style>
  <w:style w:type="paragraph" w:styleId="7">
    <w:name w:val="heading 7"/>
    <w:basedOn w:val="a0"/>
    <w:next w:val="a0"/>
    <w:link w:val="70"/>
    <w:qFormat/>
    <w:rsid w:val="003365A8"/>
    <w:pPr>
      <w:keepNext/>
      <w:keepLines/>
      <w:widowControl w:val="0"/>
      <w:numPr>
        <w:numId w:val="2"/>
      </w:numPr>
      <w:jc w:val="both"/>
      <w:outlineLvl w:val="6"/>
    </w:pPr>
    <w:rPr>
      <w:b/>
      <w:lang w:val="x-none" w:eastAsia="x-none"/>
    </w:rPr>
  </w:style>
  <w:style w:type="paragraph" w:styleId="8">
    <w:name w:val="heading 8"/>
    <w:basedOn w:val="a0"/>
    <w:next w:val="a0"/>
    <w:link w:val="80"/>
    <w:qFormat/>
    <w:rsid w:val="003365A8"/>
    <w:pPr>
      <w:keepNext/>
      <w:tabs>
        <w:tab w:val="left" w:pos="542"/>
      </w:tabs>
      <w:jc w:val="center"/>
      <w:outlineLvl w:val="7"/>
    </w:pPr>
    <w:rPr>
      <w:rFonts w:ascii="Arial" w:hAnsi="Arial"/>
      <w:b/>
      <w:lang w:val="x-none"/>
    </w:rPr>
  </w:style>
  <w:style w:type="paragraph" w:styleId="9">
    <w:name w:val="heading 9"/>
    <w:basedOn w:val="a0"/>
    <w:next w:val="a0"/>
    <w:link w:val="90"/>
    <w:qFormat/>
    <w:rsid w:val="003365A8"/>
    <w:pPr>
      <w:spacing w:before="240" w:after="60"/>
      <w:outlineLvl w:val="8"/>
    </w:pPr>
    <w:rPr>
      <w:rFonts w:ascii="Arial" w:hAnsi="Arial"/>
      <w:sz w:val="20"/>
      <w:szCs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365A8"/>
    <w:rPr>
      <w:rFonts w:ascii="Times New Roman" w:eastAsia="Times New Roman" w:hAnsi="Times New Roman" w:cs="Times New Roman"/>
      <w:b/>
      <w:sz w:val="28"/>
      <w:szCs w:val="20"/>
      <w:lang w:eastAsia="ru-RU"/>
    </w:rPr>
  </w:style>
  <w:style w:type="character" w:customStyle="1" w:styleId="20">
    <w:name w:val="Заголовок 2 Знак"/>
    <w:link w:val="2"/>
    <w:rsid w:val="003365A8"/>
    <w:rPr>
      <w:rFonts w:ascii="Times New Roman" w:eastAsia="Times New Roman" w:hAnsi="Times New Roman" w:cs="Times New Roman"/>
      <w:b/>
      <w:sz w:val="20"/>
      <w:szCs w:val="20"/>
      <w:lang w:eastAsia="ru-RU"/>
    </w:rPr>
  </w:style>
  <w:style w:type="character" w:customStyle="1" w:styleId="30">
    <w:name w:val="Заголовок 3 Знак"/>
    <w:link w:val="3"/>
    <w:rsid w:val="003365A8"/>
    <w:rPr>
      <w:rFonts w:ascii="Times New Roman" w:eastAsia="Times New Roman" w:hAnsi="Times New Roman" w:cs="Times New Roman"/>
      <w:b/>
      <w:sz w:val="20"/>
      <w:szCs w:val="20"/>
      <w:lang w:eastAsia="ru-RU"/>
    </w:rPr>
  </w:style>
  <w:style w:type="character" w:customStyle="1" w:styleId="40">
    <w:name w:val="Заголовок 4 Знак"/>
    <w:link w:val="4"/>
    <w:rsid w:val="003365A8"/>
    <w:rPr>
      <w:rFonts w:ascii="Times New Roman" w:eastAsia="Times New Roman" w:hAnsi="Times New Roman" w:cs="Times New Roman"/>
      <w:b/>
      <w:bCs/>
      <w:sz w:val="20"/>
      <w:szCs w:val="20"/>
      <w:lang w:eastAsia="ru-RU"/>
    </w:rPr>
  </w:style>
  <w:style w:type="character" w:customStyle="1" w:styleId="50">
    <w:name w:val="Заголовок 5 Знак"/>
    <w:link w:val="5"/>
    <w:rsid w:val="003365A8"/>
    <w:rPr>
      <w:rFonts w:ascii="Times New Roman" w:eastAsia="Times New Roman" w:hAnsi="Times New Roman"/>
      <w:b/>
      <w:lang w:val="x-none" w:eastAsia="x-none"/>
    </w:rPr>
  </w:style>
  <w:style w:type="character" w:customStyle="1" w:styleId="60">
    <w:name w:val="Заголовок 6 Знак"/>
    <w:link w:val="6"/>
    <w:rsid w:val="003365A8"/>
    <w:rPr>
      <w:rFonts w:ascii="Times New Roman" w:eastAsia="Times New Roman" w:hAnsi="Times New Roman" w:cs="Times New Roman"/>
      <w:b/>
      <w:sz w:val="24"/>
      <w:szCs w:val="20"/>
      <w:lang w:eastAsia="ru-RU"/>
    </w:rPr>
  </w:style>
  <w:style w:type="character" w:customStyle="1" w:styleId="70">
    <w:name w:val="Заголовок 7 Знак"/>
    <w:link w:val="7"/>
    <w:rsid w:val="003365A8"/>
    <w:rPr>
      <w:rFonts w:ascii="Times New Roman" w:eastAsia="Times New Roman" w:hAnsi="Times New Roman"/>
      <w:b/>
      <w:sz w:val="24"/>
      <w:szCs w:val="24"/>
      <w:lang w:val="x-none" w:eastAsia="x-none"/>
    </w:rPr>
  </w:style>
  <w:style w:type="character" w:customStyle="1" w:styleId="80">
    <w:name w:val="Заголовок 8 Знак"/>
    <w:link w:val="8"/>
    <w:rsid w:val="003365A8"/>
    <w:rPr>
      <w:rFonts w:ascii="Arial" w:eastAsia="Times New Roman" w:hAnsi="Arial" w:cs="Arial"/>
      <w:b/>
      <w:sz w:val="24"/>
      <w:szCs w:val="24"/>
      <w:lang w:eastAsia="ru-RU"/>
    </w:rPr>
  </w:style>
  <w:style w:type="character" w:customStyle="1" w:styleId="90">
    <w:name w:val="Заголовок 9 Знак"/>
    <w:link w:val="9"/>
    <w:rsid w:val="003365A8"/>
    <w:rPr>
      <w:rFonts w:ascii="Arial" w:eastAsia="Times New Roman" w:hAnsi="Arial" w:cs="Arial"/>
      <w:lang w:eastAsia="ru-RU"/>
    </w:rPr>
  </w:style>
  <w:style w:type="paragraph" w:styleId="a4">
    <w:name w:val="header"/>
    <w:basedOn w:val="a0"/>
    <w:link w:val="a5"/>
    <w:rsid w:val="003365A8"/>
    <w:pPr>
      <w:tabs>
        <w:tab w:val="center" w:pos="4677"/>
        <w:tab w:val="right" w:pos="9355"/>
      </w:tabs>
    </w:pPr>
    <w:rPr>
      <w:lang w:val="x-none"/>
    </w:rPr>
  </w:style>
  <w:style w:type="character" w:customStyle="1" w:styleId="a5">
    <w:name w:val="Верхний колонтитул Знак"/>
    <w:link w:val="a4"/>
    <w:uiPriority w:val="99"/>
    <w:rsid w:val="003365A8"/>
    <w:rPr>
      <w:rFonts w:ascii="Times New Roman" w:eastAsia="Times New Roman" w:hAnsi="Times New Roman" w:cs="Times New Roman"/>
      <w:sz w:val="24"/>
      <w:szCs w:val="24"/>
      <w:lang w:eastAsia="ru-RU"/>
    </w:rPr>
  </w:style>
  <w:style w:type="paragraph" w:styleId="a6">
    <w:name w:val="footer"/>
    <w:basedOn w:val="a0"/>
    <w:link w:val="a7"/>
    <w:uiPriority w:val="99"/>
    <w:rsid w:val="003365A8"/>
    <w:pPr>
      <w:tabs>
        <w:tab w:val="center" w:pos="4677"/>
        <w:tab w:val="right" w:pos="9355"/>
      </w:tabs>
    </w:pPr>
    <w:rPr>
      <w:lang w:val="x-none"/>
    </w:rPr>
  </w:style>
  <w:style w:type="character" w:customStyle="1" w:styleId="a7">
    <w:name w:val="Нижний колонтитул Знак"/>
    <w:link w:val="a6"/>
    <w:uiPriority w:val="99"/>
    <w:rsid w:val="003365A8"/>
    <w:rPr>
      <w:rFonts w:ascii="Times New Roman" w:eastAsia="Times New Roman" w:hAnsi="Times New Roman" w:cs="Times New Roman"/>
      <w:sz w:val="24"/>
      <w:szCs w:val="24"/>
      <w:lang w:eastAsia="ru-RU"/>
    </w:rPr>
  </w:style>
  <w:style w:type="character" w:customStyle="1" w:styleId="a8">
    <w:name w:val="Основной текст Знак"/>
    <w:link w:val="a9"/>
    <w:rsid w:val="003365A8"/>
    <w:rPr>
      <w:rFonts w:ascii="Times New Roman" w:eastAsia="Times New Roman" w:hAnsi="Times New Roman" w:cs="Times New Roman"/>
      <w:b/>
      <w:sz w:val="28"/>
      <w:szCs w:val="20"/>
      <w:lang w:eastAsia="ru-RU"/>
    </w:rPr>
  </w:style>
  <w:style w:type="paragraph" w:styleId="a9">
    <w:name w:val="Body Text"/>
    <w:basedOn w:val="a0"/>
    <w:link w:val="a8"/>
    <w:rsid w:val="003365A8"/>
    <w:rPr>
      <w:b/>
      <w:sz w:val="28"/>
      <w:szCs w:val="20"/>
      <w:lang w:val="x-none"/>
    </w:rPr>
  </w:style>
  <w:style w:type="character" w:customStyle="1" w:styleId="21">
    <w:name w:val="Основной текст 2 Знак"/>
    <w:link w:val="22"/>
    <w:uiPriority w:val="99"/>
    <w:rsid w:val="003365A8"/>
    <w:rPr>
      <w:rFonts w:ascii="Times New Roman" w:eastAsia="Times New Roman" w:hAnsi="Times New Roman" w:cs="Times New Roman"/>
      <w:sz w:val="20"/>
      <w:szCs w:val="20"/>
      <w:lang w:eastAsia="ru-RU"/>
    </w:rPr>
  </w:style>
  <w:style w:type="paragraph" w:styleId="22">
    <w:name w:val="Body Text 2"/>
    <w:basedOn w:val="a0"/>
    <w:link w:val="21"/>
    <w:uiPriority w:val="99"/>
    <w:rsid w:val="003365A8"/>
    <w:pPr>
      <w:jc w:val="both"/>
    </w:pPr>
    <w:rPr>
      <w:sz w:val="20"/>
      <w:szCs w:val="20"/>
      <w:lang w:val="x-none"/>
    </w:rPr>
  </w:style>
  <w:style w:type="character" w:customStyle="1" w:styleId="aa">
    <w:name w:val="Основной текст с отступом Знак"/>
    <w:link w:val="ab"/>
    <w:rsid w:val="003365A8"/>
    <w:rPr>
      <w:rFonts w:ascii="Times New Roman" w:eastAsia="Times New Roman" w:hAnsi="Times New Roman" w:cs="Times New Roman"/>
      <w:sz w:val="20"/>
      <w:szCs w:val="20"/>
      <w:lang w:eastAsia="ru-RU"/>
    </w:rPr>
  </w:style>
  <w:style w:type="paragraph" w:styleId="ab">
    <w:name w:val="Body Text Indent"/>
    <w:basedOn w:val="a0"/>
    <w:link w:val="aa"/>
    <w:rsid w:val="003365A8"/>
    <w:pPr>
      <w:ind w:left="-142" w:hanging="1658"/>
      <w:jc w:val="right"/>
    </w:pPr>
    <w:rPr>
      <w:sz w:val="20"/>
      <w:szCs w:val="20"/>
      <w:lang w:val="x-none"/>
    </w:rPr>
  </w:style>
  <w:style w:type="paragraph" w:styleId="31">
    <w:name w:val="Body Text 3"/>
    <w:basedOn w:val="a0"/>
    <w:link w:val="32"/>
    <w:uiPriority w:val="99"/>
    <w:rsid w:val="003365A8"/>
    <w:pPr>
      <w:jc w:val="both"/>
    </w:pPr>
    <w:rPr>
      <w:sz w:val="20"/>
      <w:szCs w:val="20"/>
      <w:lang w:val="x-none"/>
    </w:rPr>
  </w:style>
  <w:style w:type="character" w:customStyle="1" w:styleId="32">
    <w:name w:val="Основной текст 3 Знак"/>
    <w:link w:val="31"/>
    <w:uiPriority w:val="99"/>
    <w:rsid w:val="003365A8"/>
    <w:rPr>
      <w:rFonts w:ascii="Times New Roman" w:eastAsia="Times New Roman" w:hAnsi="Times New Roman" w:cs="Times New Roman"/>
      <w:sz w:val="20"/>
      <w:szCs w:val="20"/>
      <w:lang w:eastAsia="ru-RU"/>
    </w:rPr>
  </w:style>
  <w:style w:type="character" w:customStyle="1" w:styleId="23">
    <w:name w:val="Основной текст с отступом 2 Знак"/>
    <w:link w:val="24"/>
    <w:rsid w:val="003365A8"/>
    <w:rPr>
      <w:rFonts w:ascii="Times New Roman" w:eastAsia="Times New Roman" w:hAnsi="Times New Roman" w:cs="Times New Roman"/>
      <w:szCs w:val="20"/>
      <w:lang w:eastAsia="ru-RU"/>
    </w:rPr>
  </w:style>
  <w:style w:type="paragraph" w:styleId="24">
    <w:name w:val="Body Text Indent 2"/>
    <w:basedOn w:val="a0"/>
    <w:link w:val="23"/>
    <w:rsid w:val="003365A8"/>
    <w:pPr>
      <w:ind w:left="360"/>
      <w:jc w:val="both"/>
    </w:pPr>
    <w:rPr>
      <w:sz w:val="20"/>
      <w:szCs w:val="20"/>
      <w:lang w:val="x-none"/>
    </w:rPr>
  </w:style>
  <w:style w:type="paragraph" w:styleId="ac">
    <w:name w:val="macro"/>
    <w:link w:val="ad"/>
    <w:semiHidden/>
    <w:rsid w:val="003365A8"/>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lang w:val="ru-RU" w:eastAsia="ru-RU"/>
    </w:rPr>
  </w:style>
  <w:style w:type="character" w:customStyle="1" w:styleId="ad">
    <w:name w:val="Текст макроса Знак"/>
    <w:link w:val="ac"/>
    <w:semiHidden/>
    <w:rsid w:val="003365A8"/>
    <w:rPr>
      <w:rFonts w:ascii="Times New Roman" w:eastAsia="Times New Roman" w:hAnsi="Times New Roman"/>
      <w:sz w:val="24"/>
      <w:lang w:val="ru-RU" w:eastAsia="ru-RU" w:bidi="ar-SA"/>
    </w:rPr>
  </w:style>
  <w:style w:type="paragraph" w:styleId="ae">
    <w:name w:val="caption"/>
    <w:basedOn w:val="a0"/>
    <w:next w:val="a0"/>
    <w:qFormat/>
    <w:rsid w:val="003365A8"/>
    <w:pPr>
      <w:pageBreakBefore/>
      <w:jc w:val="right"/>
    </w:pPr>
    <w:rPr>
      <w:rFonts w:ascii="Arial" w:hAnsi="Arial"/>
      <w:b/>
    </w:rPr>
  </w:style>
  <w:style w:type="paragraph" w:styleId="af">
    <w:name w:val="Balloon Text"/>
    <w:basedOn w:val="a0"/>
    <w:link w:val="af0"/>
    <w:uiPriority w:val="99"/>
    <w:semiHidden/>
    <w:rsid w:val="003365A8"/>
    <w:rPr>
      <w:rFonts w:ascii="Tahoma" w:hAnsi="Tahoma"/>
      <w:sz w:val="16"/>
      <w:szCs w:val="16"/>
      <w:lang w:val="x-none"/>
    </w:rPr>
  </w:style>
  <w:style w:type="character" w:customStyle="1" w:styleId="af0">
    <w:name w:val="Текст выноски Знак"/>
    <w:link w:val="af"/>
    <w:uiPriority w:val="99"/>
    <w:semiHidden/>
    <w:rsid w:val="003365A8"/>
    <w:rPr>
      <w:rFonts w:ascii="Tahoma" w:eastAsia="Times New Roman" w:hAnsi="Tahoma" w:cs="Tahoma"/>
      <w:sz w:val="16"/>
      <w:szCs w:val="16"/>
      <w:lang w:eastAsia="ru-RU"/>
    </w:rPr>
  </w:style>
  <w:style w:type="character" w:customStyle="1" w:styleId="af1">
    <w:name w:val="Текст примечания Знак"/>
    <w:link w:val="af2"/>
    <w:semiHidden/>
    <w:rsid w:val="003365A8"/>
    <w:rPr>
      <w:rFonts w:ascii="Times New Roman" w:eastAsia="Times New Roman" w:hAnsi="Times New Roman" w:cs="Times New Roman"/>
      <w:sz w:val="20"/>
      <w:szCs w:val="20"/>
      <w:lang w:eastAsia="ru-RU"/>
    </w:rPr>
  </w:style>
  <w:style w:type="paragraph" w:styleId="af2">
    <w:name w:val="annotation text"/>
    <w:basedOn w:val="a0"/>
    <w:link w:val="af1"/>
    <w:semiHidden/>
    <w:rsid w:val="003365A8"/>
    <w:rPr>
      <w:sz w:val="20"/>
      <w:szCs w:val="20"/>
      <w:lang w:val="x-none"/>
    </w:rPr>
  </w:style>
  <w:style w:type="character" w:customStyle="1" w:styleId="af3">
    <w:name w:val="Тема примечания Знак"/>
    <w:link w:val="af4"/>
    <w:semiHidden/>
    <w:rsid w:val="003365A8"/>
    <w:rPr>
      <w:rFonts w:ascii="Times New Roman" w:eastAsia="Times New Roman" w:hAnsi="Times New Roman" w:cs="Times New Roman"/>
      <w:b/>
      <w:bCs/>
      <w:sz w:val="20"/>
      <w:szCs w:val="20"/>
      <w:lang w:eastAsia="ru-RU"/>
    </w:rPr>
  </w:style>
  <w:style w:type="paragraph" w:styleId="af4">
    <w:name w:val="annotation subject"/>
    <w:basedOn w:val="af2"/>
    <w:next w:val="af2"/>
    <w:link w:val="af3"/>
    <w:semiHidden/>
    <w:rsid w:val="003365A8"/>
    <w:rPr>
      <w:b/>
      <w:bCs/>
    </w:rPr>
  </w:style>
  <w:style w:type="character" w:styleId="af5">
    <w:name w:val="Hyperlink"/>
    <w:uiPriority w:val="99"/>
    <w:rsid w:val="003365A8"/>
    <w:rPr>
      <w:color w:val="0000FF"/>
      <w:u w:val="single"/>
    </w:rPr>
  </w:style>
  <w:style w:type="character" w:customStyle="1" w:styleId="33">
    <w:name w:val="Основной текст с отступом 3 Знак"/>
    <w:link w:val="34"/>
    <w:rsid w:val="003365A8"/>
    <w:rPr>
      <w:rFonts w:ascii="Arial" w:eastAsia="Times New Roman" w:hAnsi="Arial" w:cs="Arial"/>
      <w:color w:val="000000"/>
      <w:sz w:val="20"/>
      <w:szCs w:val="18"/>
      <w:lang w:eastAsia="ru-RU"/>
    </w:rPr>
  </w:style>
  <w:style w:type="paragraph" w:styleId="34">
    <w:name w:val="Body Text Indent 3"/>
    <w:basedOn w:val="a0"/>
    <w:link w:val="33"/>
    <w:rsid w:val="003365A8"/>
    <w:pPr>
      <w:keepNext/>
      <w:keepLines/>
      <w:autoSpaceDE w:val="0"/>
      <w:autoSpaceDN w:val="0"/>
      <w:adjustRightInd w:val="0"/>
      <w:spacing w:line="240" w:lineRule="atLeast"/>
      <w:ind w:left="15"/>
      <w:jc w:val="both"/>
    </w:pPr>
    <w:rPr>
      <w:rFonts w:ascii="Arial" w:hAnsi="Arial"/>
      <w:color w:val="000000"/>
      <w:sz w:val="20"/>
      <w:szCs w:val="18"/>
      <w:lang w:val="x-none"/>
    </w:rPr>
  </w:style>
  <w:style w:type="paragraph" w:customStyle="1" w:styleId="11">
    <w:name w:val="Обычный (веб)1"/>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0"/>
    <w:link w:val="af6"/>
    <w:uiPriority w:val="99"/>
    <w:qFormat/>
    <w:rsid w:val="003365A8"/>
    <w:pPr>
      <w:spacing w:line="225" w:lineRule="atLeast"/>
    </w:pPr>
    <w:rPr>
      <w:rFonts w:ascii="Verdana" w:hAnsi="Verdana"/>
      <w:color w:val="3B3B3B"/>
      <w:sz w:val="17"/>
      <w:szCs w:val="17"/>
      <w:lang w:val="x-none" w:eastAsia="x-none"/>
    </w:rPr>
  </w:style>
  <w:style w:type="character" w:customStyle="1" w:styleId="af6">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З Знак"/>
    <w:link w:val="11"/>
    <w:uiPriority w:val="99"/>
    <w:locked/>
    <w:rsid w:val="00071525"/>
    <w:rPr>
      <w:rFonts w:ascii="Verdana" w:eastAsia="Times New Roman" w:hAnsi="Verdana"/>
      <w:color w:val="3B3B3B"/>
      <w:sz w:val="17"/>
      <w:szCs w:val="17"/>
    </w:rPr>
  </w:style>
  <w:style w:type="character" w:customStyle="1" w:styleId="HTML">
    <w:name w:val="Стандартный HTML Знак"/>
    <w:link w:val="HTML0"/>
    <w:rsid w:val="003365A8"/>
    <w:rPr>
      <w:rFonts w:ascii="Courier New" w:eastAsia="Courier New" w:hAnsi="Courier New" w:cs="Courier New"/>
      <w:sz w:val="20"/>
      <w:szCs w:val="20"/>
      <w:lang w:eastAsia="ru-RU"/>
    </w:rPr>
  </w:style>
  <w:style w:type="paragraph" w:styleId="HTML0">
    <w:name w:val="HTML Preformatted"/>
    <w:basedOn w:val="a0"/>
    <w:link w:val="HTML"/>
    <w:rsid w:val="00336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rPr>
  </w:style>
  <w:style w:type="table" w:styleId="af7">
    <w:name w:val="Table Grid"/>
    <w:basedOn w:val="a2"/>
    <w:uiPriority w:val="39"/>
    <w:rsid w:val="003365A8"/>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0"/>
    <w:next w:val="a0"/>
    <w:autoRedefine/>
    <w:uiPriority w:val="39"/>
    <w:rsid w:val="003365A8"/>
    <w:pPr>
      <w:tabs>
        <w:tab w:val="left" w:pos="540"/>
        <w:tab w:val="right" w:leader="dot" w:pos="9055"/>
      </w:tabs>
      <w:spacing w:before="120" w:after="120"/>
    </w:pPr>
    <w:rPr>
      <w:rFonts w:ascii="Arial" w:hAnsi="Arial"/>
      <w:b/>
      <w:sz w:val="20"/>
    </w:rPr>
  </w:style>
  <w:style w:type="character" w:styleId="af8">
    <w:name w:val="Strong"/>
    <w:uiPriority w:val="22"/>
    <w:qFormat/>
    <w:rsid w:val="003365A8"/>
    <w:rPr>
      <w:rFonts w:cs="Times New Roman"/>
      <w:b/>
      <w:bCs/>
    </w:rPr>
  </w:style>
  <w:style w:type="paragraph" w:styleId="af9">
    <w:name w:val="List Paragraph"/>
    <w:basedOn w:val="a0"/>
    <w:link w:val="afa"/>
    <w:uiPriority w:val="34"/>
    <w:qFormat/>
    <w:rsid w:val="003365A8"/>
    <w:pPr>
      <w:ind w:left="720"/>
      <w:contextualSpacing/>
    </w:pPr>
    <w:rPr>
      <w:lang w:val="x-none" w:eastAsia="x-none"/>
    </w:rPr>
  </w:style>
  <w:style w:type="character" w:customStyle="1" w:styleId="afa">
    <w:name w:val="Абзац списка Знак"/>
    <w:link w:val="af9"/>
    <w:uiPriority w:val="99"/>
    <w:rsid w:val="00BC3E90"/>
    <w:rPr>
      <w:rFonts w:ascii="Times New Roman" w:eastAsia="Times New Roman" w:hAnsi="Times New Roman"/>
      <w:sz w:val="24"/>
      <w:szCs w:val="24"/>
    </w:rPr>
  </w:style>
  <w:style w:type="paragraph" w:styleId="afb">
    <w:name w:val="Plain Text"/>
    <w:basedOn w:val="a0"/>
    <w:link w:val="afc"/>
    <w:rsid w:val="003365A8"/>
    <w:pPr>
      <w:spacing w:before="60" w:after="60"/>
      <w:jc w:val="both"/>
    </w:pPr>
    <w:rPr>
      <w:rFonts w:ascii="AGAvalanche" w:hAnsi="AGAvalanche"/>
      <w:sz w:val="20"/>
      <w:szCs w:val="20"/>
      <w:lang w:val="x-none"/>
    </w:rPr>
  </w:style>
  <w:style w:type="character" w:customStyle="1" w:styleId="afc">
    <w:name w:val="Текст Знак"/>
    <w:link w:val="afb"/>
    <w:rsid w:val="003365A8"/>
    <w:rPr>
      <w:rFonts w:ascii="AGAvalanche" w:eastAsia="Times New Roman" w:hAnsi="AGAvalanche" w:cs="Times New Roman"/>
      <w:sz w:val="20"/>
      <w:szCs w:val="20"/>
      <w:lang w:eastAsia="ru-RU"/>
    </w:rPr>
  </w:style>
  <w:style w:type="paragraph" w:styleId="afd">
    <w:name w:val="No Spacing"/>
    <w:link w:val="afe"/>
    <w:uiPriority w:val="1"/>
    <w:qFormat/>
    <w:rsid w:val="00511967"/>
    <w:rPr>
      <w:rFonts w:eastAsia="Times New Roman"/>
      <w:sz w:val="22"/>
      <w:szCs w:val="22"/>
      <w:lang w:val="ru-RU" w:eastAsia="ru-RU"/>
    </w:rPr>
  </w:style>
  <w:style w:type="character" w:customStyle="1" w:styleId="afe">
    <w:name w:val="Без интервала Знак"/>
    <w:link w:val="afd"/>
    <w:uiPriority w:val="1"/>
    <w:rsid w:val="00F90F75"/>
    <w:rPr>
      <w:rFonts w:eastAsia="Times New Roman"/>
      <w:sz w:val="22"/>
      <w:szCs w:val="22"/>
      <w:lang w:bidi="ar-SA"/>
    </w:rPr>
  </w:style>
  <w:style w:type="paragraph" w:customStyle="1" w:styleId="110">
    <w:name w:val="Без интервала11"/>
    <w:uiPriority w:val="99"/>
    <w:qFormat/>
    <w:rsid w:val="00F90F75"/>
    <w:rPr>
      <w:rFonts w:eastAsia="Times New Roman"/>
      <w:sz w:val="22"/>
      <w:szCs w:val="22"/>
      <w:lang w:val="ru-RU" w:eastAsia="en-US"/>
    </w:rPr>
  </w:style>
  <w:style w:type="paragraph" w:customStyle="1" w:styleId="Style7">
    <w:name w:val="Style7"/>
    <w:basedOn w:val="a0"/>
    <w:uiPriority w:val="99"/>
    <w:rsid w:val="00F90F75"/>
    <w:pPr>
      <w:widowControl w:val="0"/>
      <w:autoSpaceDE w:val="0"/>
      <w:autoSpaceDN w:val="0"/>
      <w:adjustRightInd w:val="0"/>
      <w:spacing w:line="216" w:lineRule="exact"/>
      <w:ind w:firstLine="317"/>
      <w:jc w:val="both"/>
    </w:pPr>
  </w:style>
  <w:style w:type="character" w:customStyle="1" w:styleId="FontStyle14">
    <w:name w:val="Font Style14"/>
    <w:uiPriority w:val="99"/>
    <w:rsid w:val="00F90F75"/>
    <w:rPr>
      <w:rFonts w:ascii="Times New Roman" w:hAnsi="Times New Roman" w:cs="Times New Roman" w:hint="default"/>
      <w:spacing w:val="10"/>
      <w:sz w:val="20"/>
      <w:szCs w:val="20"/>
    </w:rPr>
  </w:style>
  <w:style w:type="character" w:customStyle="1" w:styleId="FontStyle15">
    <w:name w:val="Font Style15"/>
    <w:uiPriority w:val="99"/>
    <w:rsid w:val="00F90F75"/>
    <w:rPr>
      <w:rFonts w:ascii="Times New Roman" w:hAnsi="Times New Roman" w:cs="Times New Roman" w:hint="default"/>
      <w:sz w:val="16"/>
      <w:szCs w:val="16"/>
    </w:rPr>
  </w:style>
  <w:style w:type="character" w:customStyle="1" w:styleId="FontStyle20">
    <w:name w:val="Font Style20"/>
    <w:uiPriority w:val="99"/>
    <w:rsid w:val="00F90F75"/>
    <w:rPr>
      <w:rFonts w:ascii="Arial" w:hAnsi="Arial" w:cs="Arial" w:hint="default"/>
      <w:sz w:val="16"/>
      <w:szCs w:val="16"/>
    </w:rPr>
  </w:style>
  <w:style w:type="paragraph" w:customStyle="1" w:styleId="Style2">
    <w:name w:val="Style2"/>
    <w:basedOn w:val="a0"/>
    <w:uiPriority w:val="99"/>
    <w:rsid w:val="00A15BA2"/>
    <w:pPr>
      <w:widowControl w:val="0"/>
      <w:autoSpaceDE w:val="0"/>
      <w:autoSpaceDN w:val="0"/>
      <w:adjustRightInd w:val="0"/>
    </w:pPr>
    <w:rPr>
      <w:rFonts w:ascii="Arial" w:hAnsi="Arial"/>
    </w:rPr>
  </w:style>
  <w:style w:type="paragraph" w:customStyle="1" w:styleId="Style10">
    <w:name w:val="Style10"/>
    <w:basedOn w:val="a0"/>
    <w:uiPriority w:val="99"/>
    <w:rsid w:val="00A15BA2"/>
    <w:pPr>
      <w:widowControl w:val="0"/>
      <w:autoSpaceDE w:val="0"/>
      <w:autoSpaceDN w:val="0"/>
      <w:adjustRightInd w:val="0"/>
      <w:spacing w:line="210" w:lineRule="exact"/>
      <w:ind w:firstLine="322"/>
      <w:jc w:val="both"/>
    </w:pPr>
  </w:style>
  <w:style w:type="character" w:customStyle="1" w:styleId="FontStyle13">
    <w:name w:val="Font Style13"/>
    <w:uiPriority w:val="99"/>
    <w:rsid w:val="00A15BA2"/>
    <w:rPr>
      <w:rFonts w:ascii="Times New Roman" w:hAnsi="Times New Roman" w:cs="Times New Roman"/>
      <w:b/>
      <w:bCs/>
      <w:sz w:val="16"/>
      <w:szCs w:val="16"/>
    </w:rPr>
  </w:style>
  <w:style w:type="paragraph" w:customStyle="1" w:styleId="aff">
    <w:name w:val="Автор"/>
    <w:basedOn w:val="a0"/>
    <w:rsid w:val="00BC0B22"/>
    <w:pPr>
      <w:keepNext/>
      <w:widowControl w:val="0"/>
      <w:autoSpaceDE w:val="0"/>
      <w:autoSpaceDN w:val="0"/>
      <w:adjustRightInd w:val="0"/>
      <w:spacing w:before="200"/>
    </w:pPr>
    <w:rPr>
      <w:rFonts w:ascii="Arial" w:eastAsia="MS Mincho" w:hAnsi="Arial"/>
      <w:szCs w:val="20"/>
      <w:lang w:val="kk-KZ" w:eastAsia="ja-JP"/>
    </w:rPr>
  </w:style>
  <w:style w:type="paragraph" w:customStyle="1" w:styleId="Pa4">
    <w:name w:val="Pa4"/>
    <w:basedOn w:val="a0"/>
    <w:next w:val="a0"/>
    <w:uiPriority w:val="99"/>
    <w:rsid w:val="00EC5956"/>
    <w:pPr>
      <w:widowControl w:val="0"/>
      <w:autoSpaceDE w:val="0"/>
      <w:autoSpaceDN w:val="0"/>
      <w:adjustRightInd w:val="0"/>
      <w:spacing w:line="221" w:lineRule="atLeast"/>
    </w:pPr>
    <w:rPr>
      <w:rFonts w:ascii="Myriad Pro" w:eastAsia="Calibri" w:hAnsi="Myriad Pro"/>
      <w:lang w:val="en-US" w:eastAsia="en-US"/>
    </w:rPr>
  </w:style>
  <w:style w:type="character" w:styleId="aff0">
    <w:name w:val="Emphasis"/>
    <w:qFormat/>
    <w:rsid w:val="00AF4642"/>
    <w:rPr>
      <w:rFonts w:cs="Times New Roman"/>
      <w:i/>
      <w:iCs/>
    </w:rPr>
  </w:style>
  <w:style w:type="paragraph" w:customStyle="1" w:styleId="aff1">
    <w:name w:val="Название"/>
    <w:basedOn w:val="a0"/>
    <w:link w:val="aff2"/>
    <w:qFormat/>
    <w:rsid w:val="00071525"/>
    <w:pPr>
      <w:jc w:val="center"/>
    </w:pPr>
    <w:rPr>
      <w:b/>
      <w:sz w:val="28"/>
      <w:szCs w:val="20"/>
      <w:lang w:val="x-none" w:eastAsia="x-none"/>
    </w:rPr>
  </w:style>
  <w:style w:type="character" w:customStyle="1" w:styleId="aff2">
    <w:name w:val="Название Знак"/>
    <w:link w:val="aff1"/>
    <w:rsid w:val="00071525"/>
    <w:rPr>
      <w:rFonts w:ascii="Times New Roman" w:eastAsia="Times New Roman" w:hAnsi="Times New Roman"/>
      <w:b/>
      <w:sz w:val="28"/>
    </w:rPr>
  </w:style>
  <w:style w:type="paragraph" w:customStyle="1" w:styleId="NoSpacing1">
    <w:name w:val="No Spacing1"/>
    <w:rsid w:val="00071525"/>
    <w:rPr>
      <w:rFonts w:eastAsia="Times New Roman"/>
      <w:sz w:val="22"/>
      <w:szCs w:val="22"/>
      <w:lang w:val="ru-RU" w:eastAsia="ru-RU"/>
    </w:rPr>
  </w:style>
  <w:style w:type="paragraph" w:customStyle="1" w:styleId="ConsNormal">
    <w:name w:val="ConsNormal"/>
    <w:rsid w:val="00071525"/>
    <w:pPr>
      <w:widowControl w:val="0"/>
      <w:autoSpaceDE w:val="0"/>
      <w:autoSpaceDN w:val="0"/>
      <w:adjustRightInd w:val="0"/>
      <w:ind w:right="19772" w:firstLine="720"/>
    </w:pPr>
    <w:rPr>
      <w:rFonts w:ascii="Arial" w:eastAsia="Times New Roman" w:hAnsi="Arial" w:cs="Arial"/>
      <w:lang w:val="ru-RU" w:eastAsia="ru-RU"/>
    </w:rPr>
  </w:style>
  <w:style w:type="paragraph" w:customStyle="1" w:styleId="ConsTitle">
    <w:name w:val="ConsTitle"/>
    <w:rsid w:val="00071525"/>
    <w:pPr>
      <w:widowControl w:val="0"/>
      <w:autoSpaceDE w:val="0"/>
      <w:autoSpaceDN w:val="0"/>
      <w:adjustRightInd w:val="0"/>
      <w:ind w:right="19772"/>
    </w:pPr>
    <w:rPr>
      <w:rFonts w:ascii="Arial" w:eastAsia="Times New Roman" w:hAnsi="Arial" w:cs="Arial"/>
      <w:b/>
      <w:bCs/>
      <w:sz w:val="16"/>
      <w:szCs w:val="16"/>
      <w:lang w:val="ru-RU" w:eastAsia="ru-RU"/>
    </w:rPr>
  </w:style>
  <w:style w:type="paragraph" w:customStyle="1" w:styleId="ListParagraph1">
    <w:name w:val="List Paragraph1"/>
    <w:basedOn w:val="a0"/>
    <w:rsid w:val="00071525"/>
    <w:pPr>
      <w:ind w:left="720"/>
      <w:jc w:val="both"/>
    </w:pPr>
    <w:rPr>
      <w:rFonts w:ascii="Arial" w:eastAsia="Calibri" w:hAnsi="Arial" w:cs="Arial"/>
      <w:color w:val="000000"/>
      <w:sz w:val="20"/>
      <w:szCs w:val="20"/>
    </w:rPr>
  </w:style>
  <w:style w:type="paragraph" w:customStyle="1" w:styleId="13">
    <w:name w:val="Без интервала1"/>
    <w:rsid w:val="00BC3E90"/>
    <w:rPr>
      <w:rFonts w:eastAsia="Times New Roman"/>
      <w:sz w:val="22"/>
      <w:szCs w:val="22"/>
      <w:lang w:val="ru-RU" w:eastAsia="ru-RU"/>
    </w:rPr>
  </w:style>
  <w:style w:type="character" w:customStyle="1" w:styleId="apple-converted-space">
    <w:name w:val="apple-converted-space"/>
    <w:rsid w:val="00BC3E90"/>
  </w:style>
  <w:style w:type="paragraph" w:styleId="aff3">
    <w:name w:val="Subtitle"/>
    <w:basedOn w:val="a0"/>
    <w:link w:val="aff4"/>
    <w:qFormat/>
    <w:rsid w:val="00FE0A7D"/>
    <w:pPr>
      <w:jc w:val="center"/>
    </w:pPr>
    <w:rPr>
      <w:b/>
      <w:szCs w:val="20"/>
      <w:lang w:val="x-none" w:eastAsia="x-none"/>
    </w:rPr>
  </w:style>
  <w:style w:type="character" w:customStyle="1" w:styleId="aff4">
    <w:name w:val="Подзаголовок Знак"/>
    <w:link w:val="aff3"/>
    <w:rsid w:val="00FE0A7D"/>
    <w:rPr>
      <w:rFonts w:ascii="Times New Roman" w:eastAsia="Times New Roman" w:hAnsi="Times New Roman"/>
      <w:b/>
      <w:sz w:val="24"/>
      <w:lang w:val="x-none"/>
    </w:rPr>
  </w:style>
  <w:style w:type="character" w:customStyle="1" w:styleId="s0">
    <w:name w:val="s0"/>
    <w:rsid w:val="00FE0A7D"/>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rsid w:val="00FE0A7D"/>
    <w:pPr>
      <w:autoSpaceDE w:val="0"/>
      <w:autoSpaceDN w:val="0"/>
      <w:adjustRightInd w:val="0"/>
    </w:pPr>
    <w:rPr>
      <w:rFonts w:ascii="Times New Roman" w:eastAsia="Times New Roman" w:hAnsi="Times New Roman"/>
      <w:color w:val="000000"/>
      <w:sz w:val="24"/>
      <w:szCs w:val="24"/>
      <w:lang w:val="ru-RU" w:eastAsia="en-US"/>
    </w:rPr>
  </w:style>
  <w:style w:type="paragraph" w:customStyle="1" w:styleId="14">
    <w:name w:val="Основной текст1"/>
    <w:basedOn w:val="a0"/>
    <w:rsid w:val="00FE0A7D"/>
    <w:pPr>
      <w:jc w:val="both"/>
    </w:pPr>
    <w:rPr>
      <w:szCs w:val="20"/>
    </w:rPr>
  </w:style>
  <w:style w:type="paragraph" w:customStyle="1" w:styleId="Iauiue">
    <w:name w:val="Iau?iue"/>
    <w:rsid w:val="00FE0A7D"/>
    <w:pPr>
      <w:widowControl w:val="0"/>
    </w:pPr>
    <w:rPr>
      <w:rFonts w:ascii="Times New Roman" w:eastAsia="Times New Roman" w:hAnsi="Times New Roman"/>
      <w:lang w:val="ru-RU" w:eastAsia="ru-RU"/>
    </w:rPr>
  </w:style>
  <w:style w:type="paragraph" w:styleId="a">
    <w:name w:val="List Number"/>
    <w:basedOn w:val="a0"/>
    <w:rsid w:val="00FE0A7D"/>
    <w:pPr>
      <w:numPr>
        <w:numId w:val="5"/>
      </w:numPr>
      <w:spacing w:line="360" w:lineRule="auto"/>
      <w:jc w:val="both"/>
    </w:pPr>
  </w:style>
  <w:style w:type="paragraph" w:customStyle="1" w:styleId="210">
    <w:name w:val="Основной текст 21"/>
    <w:basedOn w:val="a0"/>
    <w:rsid w:val="00FE0A7D"/>
    <w:pPr>
      <w:suppressAutoHyphens/>
      <w:jc w:val="both"/>
    </w:pPr>
    <w:rPr>
      <w:sz w:val="28"/>
      <w:lang w:eastAsia="ar-SA"/>
    </w:rPr>
  </w:style>
  <w:style w:type="paragraph" w:customStyle="1" w:styleId="aff5">
    <w:name w:val="Стиль"/>
    <w:rsid w:val="00307875"/>
    <w:pPr>
      <w:widowControl w:val="0"/>
      <w:autoSpaceDE w:val="0"/>
      <w:autoSpaceDN w:val="0"/>
      <w:adjustRightInd w:val="0"/>
    </w:pPr>
    <w:rPr>
      <w:rFonts w:ascii="Times New Roman" w:eastAsia="Times New Roman" w:hAnsi="Times New Roman"/>
      <w:sz w:val="24"/>
      <w:szCs w:val="24"/>
      <w:lang w:val="ru-RU" w:eastAsia="ru-RU"/>
    </w:rPr>
  </w:style>
  <w:style w:type="character" w:customStyle="1" w:styleId="s1">
    <w:name w:val="s1"/>
    <w:rsid w:val="00B86630"/>
    <w:rPr>
      <w:rFonts w:ascii="Times New Roman" w:hAnsi="Times New Roman" w:cs="Times New Roman" w:hint="default"/>
      <w:b/>
      <w:bCs/>
      <w:i w:val="0"/>
      <w:iCs w:val="0"/>
      <w:strike w:val="0"/>
      <w:dstrike w:val="0"/>
      <w:color w:val="000000"/>
      <w:sz w:val="22"/>
      <w:szCs w:val="22"/>
      <w:u w:val="none"/>
      <w:effect w:val="none"/>
    </w:rPr>
  </w:style>
  <w:style w:type="character" w:styleId="aff6">
    <w:name w:val="page number"/>
    <w:rsid w:val="00B45D55"/>
  </w:style>
  <w:style w:type="paragraph" w:styleId="aff7">
    <w:name w:val="footnote text"/>
    <w:basedOn w:val="a0"/>
    <w:link w:val="aff8"/>
    <w:uiPriority w:val="99"/>
    <w:unhideWhenUsed/>
    <w:rsid w:val="007D3824"/>
    <w:rPr>
      <w:sz w:val="20"/>
      <w:szCs w:val="20"/>
    </w:rPr>
  </w:style>
  <w:style w:type="character" w:customStyle="1" w:styleId="aff8">
    <w:name w:val="Текст сноски Знак"/>
    <w:link w:val="aff7"/>
    <w:uiPriority w:val="99"/>
    <w:rsid w:val="007D3824"/>
    <w:rPr>
      <w:rFonts w:ascii="Times New Roman" w:eastAsia="Times New Roman" w:hAnsi="Times New Roman"/>
    </w:rPr>
  </w:style>
  <w:style w:type="character" w:styleId="aff9">
    <w:name w:val="footnote reference"/>
    <w:uiPriority w:val="99"/>
    <w:semiHidden/>
    <w:unhideWhenUsed/>
    <w:rsid w:val="007D3824"/>
    <w:rPr>
      <w:vertAlign w:val="superscript"/>
    </w:rPr>
  </w:style>
  <w:style w:type="paragraph" w:customStyle="1" w:styleId="paragraph">
    <w:name w:val="paragraph"/>
    <w:basedOn w:val="a0"/>
    <w:rsid w:val="000770FB"/>
    <w:pPr>
      <w:spacing w:before="100" w:beforeAutospacing="1" w:after="100" w:afterAutospacing="1"/>
    </w:pPr>
    <w:rPr>
      <w:lang w:eastAsia="en-GB"/>
    </w:rPr>
  </w:style>
  <w:style w:type="character" w:customStyle="1" w:styleId="normaltextrun">
    <w:name w:val="normaltextrun"/>
    <w:basedOn w:val="a1"/>
    <w:rsid w:val="000770FB"/>
  </w:style>
  <w:style w:type="character" w:customStyle="1" w:styleId="eop">
    <w:name w:val="eop"/>
    <w:basedOn w:val="a1"/>
    <w:rsid w:val="000770FB"/>
  </w:style>
  <w:style w:type="character" w:customStyle="1" w:styleId="ezkurwreuab5ozgtqnkl">
    <w:name w:val="ezkurwreuab5ozgtqnkl"/>
    <w:rsid w:val="00AA7A57"/>
  </w:style>
  <w:style w:type="character" w:customStyle="1" w:styleId="15">
    <w:name w:val="Неразрешенное упоминание1"/>
    <w:uiPriority w:val="99"/>
    <w:semiHidden/>
    <w:unhideWhenUsed/>
    <w:rsid w:val="004F5016"/>
    <w:rPr>
      <w:color w:val="605E5C"/>
      <w:shd w:val="clear" w:color="auto" w:fill="E1DFDD"/>
    </w:rPr>
  </w:style>
  <w:style w:type="paragraph" w:styleId="affa">
    <w:name w:val="Revision"/>
    <w:hidden/>
    <w:uiPriority w:val="99"/>
    <w:semiHidden/>
    <w:rsid w:val="00D0795F"/>
    <w:rPr>
      <w:rFonts w:ascii="Times New Roman" w:eastAsia="Times New Roman" w:hAnsi="Times New Roman"/>
      <w:sz w:val="24"/>
      <w:szCs w:val="24"/>
      <w:lang w:val="ru-RU" w:eastAsia="ru-RU"/>
    </w:rPr>
  </w:style>
  <w:style w:type="paragraph" w:styleId="affb">
    <w:name w:val="Normal (Web)"/>
    <w:basedOn w:val="a0"/>
    <w:uiPriority w:val="99"/>
    <w:semiHidden/>
    <w:unhideWhenUsed/>
    <w:rsid w:val="000B2D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1816">
      <w:bodyDiv w:val="1"/>
      <w:marLeft w:val="0"/>
      <w:marRight w:val="0"/>
      <w:marTop w:val="0"/>
      <w:marBottom w:val="0"/>
      <w:divBdr>
        <w:top w:val="none" w:sz="0" w:space="0" w:color="auto"/>
        <w:left w:val="none" w:sz="0" w:space="0" w:color="auto"/>
        <w:bottom w:val="none" w:sz="0" w:space="0" w:color="auto"/>
        <w:right w:val="none" w:sz="0" w:space="0" w:color="auto"/>
      </w:divBdr>
    </w:div>
    <w:div w:id="597641607">
      <w:bodyDiv w:val="1"/>
      <w:marLeft w:val="0"/>
      <w:marRight w:val="0"/>
      <w:marTop w:val="0"/>
      <w:marBottom w:val="0"/>
      <w:divBdr>
        <w:top w:val="none" w:sz="0" w:space="0" w:color="auto"/>
        <w:left w:val="none" w:sz="0" w:space="0" w:color="auto"/>
        <w:bottom w:val="none" w:sz="0" w:space="0" w:color="auto"/>
        <w:right w:val="none" w:sz="0" w:space="0" w:color="auto"/>
      </w:divBdr>
    </w:div>
    <w:div w:id="181980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sevier.com/solutions/scopus/how-scopus-works/cont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0E7CC-F8A1-4F7D-801E-3ECA47C0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3162</Words>
  <Characters>18029</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21149</CharactersWithSpaces>
  <SharedDoc>false</SharedDoc>
  <HLinks>
    <vt:vector size="12" baseType="variant">
      <vt:variant>
        <vt:i4>2949244</vt:i4>
      </vt:variant>
      <vt:variant>
        <vt:i4>3</vt:i4>
      </vt:variant>
      <vt:variant>
        <vt:i4>0</vt:i4>
      </vt:variant>
      <vt:variant>
        <vt:i4>5</vt:i4>
      </vt:variant>
      <vt:variant>
        <vt:lpwstr>https://www.elsevier.com/solutions/scopus/how-scopus-works/content</vt:lpwstr>
      </vt:variant>
      <vt:variant>
        <vt:lpwstr/>
      </vt:variant>
      <vt:variant>
        <vt:i4>2949244</vt:i4>
      </vt:variant>
      <vt:variant>
        <vt:i4>0</vt:i4>
      </vt:variant>
      <vt:variant>
        <vt:i4>0</vt:i4>
      </vt:variant>
      <vt:variant>
        <vt:i4>5</vt:i4>
      </vt:variant>
      <vt:variant>
        <vt:lpwstr>https://www.elsevier.com/solutions/scopus/how-scopus-works/content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Алешина Наталья</cp:lastModifiedBy>
  <cp:revision>23</cp:revision>
  <cp:lastPrinted>2018-05-29T04:39:00Z</cp:lastPrinted>
  <dcterms:created xsi:type="dcterms:W3CDTF">2026-02-09T07:53:00Z</dcterms:created>
  <dcterms:modified xsi:type="dcterms:W3CDTF">2026-02-09T11:48:00Z</dcterms:modified>
</cp:coreProperties>
</file>